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B" w:rsidRPr="00814FF9" w:rsidRDefault="002A5B0B" w:rsidP="002A5B0B">
      <w:pPr>
        <w:widowControl/>
        <w:pBdr>
          <w:bottom w:val="single" w:sz="4" w:space="1" w:color="auto"/>
        </w:pBdr>
        <w:ind w:firstLine="708"/>
        <w:jc w:val="center"/>
        <w:rPr>
          <w:b/>
          <w:bCs/>
          <w:sz w:val="24"/>
          <w:szCs w:val="24"/>
          <w:lang w:val="kk-KZ"/>
        </w:rPr>
      </w:pPr>
      <w:r w:rsidRPr="00814FF9">
        <w:rPr>
          <w:b/>
          <w:bCs/>
          <w:sz w:val="24"/>
          <w:szCs w:val="24"/>
          <w:lang w:val="kk-KZ"/>
        </w:rPr>
        <w:t>НАЦИОНАЛЬНЫЙ СТАНДАРТ РЕСПУБЛИКИ КАЗАХСТАН</w:t>
      </w:r>
    </w:p>
    <w:p w:rsidR="002A5B0B" w:rsidRPr="00814FF9" w:rsidRDefault="002A5B0B" w:rsidP="002A5B0B">
      <w:pPr>
        <w:widowControl/>
        <w:jc w:val="center"/>
        <w:rPr>
          <w:rFonts w:eastAsia="Arial"/>
          <w:b/>
          <w:sz w:val="24"/>
          <w:szCs w:val="24"/>
        </w:rPr>
      </w:pPr>
    </w:p>
    <w:p w:rsidR="002A5B0B" w:rsidRPr="005D267C" w:rsidRDefault="002A5B0B" w:rsidP="002A5B0B">
      <w:pPr>
        <w:widowControl/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5D267C">
        <w:rPr>
          <w:rFonts w:eastAsia="Calibri"/>
          <w:b/>
          <w:bCs/>
          <w:color w:val="000000"/>
          <w:sz w:val="24"/>
          <w:szCs w:val="24"/>
        </w:rPr>
        <w:t>АНГИДРИД ХРОМОВЫЙ ТЕХНИЧЕСКИЙ</w:t>
      </w:r>
    </w:p>
    <w:p w:rsidR="002A5B0B" w:rsidRPr="005D267C" w:rsidRDefault="002A5B0B" w:rsidP="002A5B0B">
      <w:pPr>
        <w:widowControl/>
        <w:jc w:val="center"/>
        <w:rPr>
          <w:rFonts w:eastAsia="Calibri"/>
          <w:color w:val="000000"/>
          <w:sz w:val="24"/>
          <w:szCs w:val="24"/>
        </w:rPr>
      </w:pPr>
    </w:p>
    <w:p w:rsidR="002A5B0B" w:rsidRPr="005D267C" w:rsidRDefault="002A5B0B" w:rsidP="002A5B0B">
      <w:pPr>
        <w:widowControl/>
        <w:pBdr>
          <w:bottom w:val="single" w:sz="4" w:space="1" w:color="auto"/>
        </w:pBdr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5D267C">
        <w:rPr>
          <w:rFonts w:eastAsia="Calibri"/>
          <w:b/>
          <w:bCs/>
          <w:color w:val="000000"/>
          <w:sz w:val="24"/>
          <w:szCs w:val="24"/>
        </w:rPr>
        <w:t>Методы измерений показателей состава</w:t>
      </w:r>
    </w:p>
    <w:p w:rsidR="002A5B0B" w:rsidRPr="00814FF9" w:rsidRDefault="002A5B0B" w:rsidP="002A5B0B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sz w:val="24"/>
          <w:szCs w:val="24"/>
        </w:rPr>
      </w:pPr>
      <w:r w:rsidRPr="00814FF9">
        <w:rPr>
          <w:b/>
          <w:sz w:val="24"/>
          <w:szCs w:val="24"/>
        </w:rPr>
        <w:t>Дата введения</w:t>
      </w:r>
      <w:r w:rsidRPr="00814FF9">
        <w:rPr>
          <w:sz w:val="24"/>
          <w:szCs w:val="24"/>
        </w:rPr>
        <w:t>___________</w:t>
      </w: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b/>
          <w:sz w:val="24"/>
          <w:szCs w:val="24"/>
        </w:rPr>
      </w:pPr>
    </w:p>
    <w:p w:rsidR="002A5B0B" w:rsidRPr="00814FF9" w:rsidRDefault="002A5B0B" w:rsidP="002A5B0B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814FF9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  <w:r w:rsidRPr="00814FF9">
        <w:rPr>
          <w:rFonts w:ascii="Times New Roman" w:hAnsi="Times New Roman"/>
          <w:sz w:val="24"/>
          <w:szCs w:val="24"/>
        </w:rPr>
        <w:t xml:space="preserve"> </w:t>
      </w:r>
    </w:p>
    <w:p w:rsidR="002A5B0B" w:rsidRPr="00814FF9" w:rsidRDefault="002A5B0B" w:rsidP="002A5B0B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 xml:space="preserve">Настоящий стандарт распространяется на </w:t>
      </w:r>
      <w:r w:rsidRPr="000A2282">
        <w:rPr>
          <w:sz w:val="24"/>
          <w:szCs w:val="24"/>
        </w:rPr>
        <w:t>ангидрид хромовый технический (в дальнейшем по тексту</w:t>
      </w:r>
      <w:r>
        <w:rPr>
          <w:sz w:val="24"/>
          <w:szCs w:val="24"/>
        </w:rPr>
        <w:t xml:space="preserve"> </w:t>
      </w:r>
      <w:r w:rsidR="00EE4028" w:rsidRPr="00EE4028">
        <w:rPr>
          <w:bCs/>
          <w:sz w:val="24"/>
          <w:szCs w:val="24"/>
        </w:rPr>
        <w:t>–</w:t>
      </w:r>
      <w:r w:rsidR="00EE4028" w:rsidRPr="00254D5C">
        <w:rPr>
          <w:bCs/>
          <w:sz w:val="24"/>
          <w:szCs w:val="24"/>
        </w:rPr>
        <w:t xml:space="preserve"> </w:t>
      </w:r>
      <w:r w:rsidRPr="000A2282">
        <w:rPr>
          <w:sz w:val="24"/>
          <w:szCs w:val="24"/>
        </w:rPr>
        <w:t>ангидрид хромовый)</w:t>
      </w:r>
      <w:r>
        <w:rPr>
          <w:sz w:val="24"/>
          <w:szCs w:val="24"/>
        </w:rPr>
        <w:t>,</w:t>
      </w:r>
      <w:r w:rsidRPr="000A2282">
        <w:rPr>
          <w:sz w:val="24"/>
          <w:szCs w:val="24"/>
        </w:rPr>
        <w:t xml:space="preserve"> получаемый по методу выплавки путем </w:t>
      </w:r>
      <w:r>
        <w:rPr>
          <w:sz w:val="24"/>
          <w:szCs w:val="24"/>
        </w:rPr>
        <w:t>разложения</w:t>
      </w:r>
      <w:r w:rsidRPr="000A2282">
        <w:rPr>
          <w:sz w:val="24"/>
          <w:szCs w:val="24"/>
        </w:rPr>
        <w:t xml:space="preserve"> бихромата натрия серной кислотой при температуре 210</w:t>
      </w:r>
      <w:r w:rsidR="00894FD0">
        <w:rPr>
          <w:sz w:val="24"/>
          <w:szCs w:val="24"/>
        </w:rPr>
        <w:t xml:space="preserve"> </w:t>
      </w:r>
      <w:r w:rsidRPr="000A2282">
        <w:rPr>
          <w:sz w:val="24"/>
          <w:szCs w:val="24"/>
        </w:rPr>
        <w:t>ºС</w:t>
      </w:r>
      <w:r>
        <w:rPr>
          <w:sz w:val="24"/>
          <w:szCs w:val="24"/>
        </w:rPr>
        <w:t>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Настоящий стандарт предназначается для оценки качества ангидрида хромового при его производст</w:t>
      </w:r>
      <w:r>
        <w:rPr>
          <w:sz w:val="24"/>
          <w:szCs w:val="24"/>
        </w:rPr>
        <w:t>в</w:t>
      </w:r>
      <w:r w:rsidRPr="000A2282">
        <w:rPr>
          <w:sz w:val="24"/>
          <w:szCs w:val="24"/>
        </w:rPr>
        <w:t>е и входном контроле.</w:t>
      </w:r>
    </w:p>
    <w:p w:rsidR="002A5B0B" w:rsidRPr="00814FF9" w:rsidRDefault="002A5B0B" w:rsidP="002A5B0B">
      <w:pPr>
        <w:overflowPunct w:val="0"/>
        <w:ind w:firstLine="540"/>
        <w:jc w:val="both"/>
        <w:textAlignment w:val="baseline"/>
        <w:rPr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t>2 Нормативные ссылки</w:t>
      </w:r>
    </w:p>
    <w:p w:rsidR="002A5B0B" w:rsidRPr="00814FF9" w:rsidRDefault="002A5B0B" w:rsidP="002A5B0B">
      <w:pPr>
        <w:widowControl/>
        <w:ind w:firstLine="540"/>
        <w:jc w:val="both"/>
        <w:rPr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proofErr w:type="gramStart"/>
      <w:r w:rsidRPr="000A2282">
        <w:rPr>
          <w:sz w:val="24"/>
          <w:szCs w:val="24"/>
        </w:rPr>
        <w:t>СТ</w:t>
      </w:r>
      <w:proofErr w:type="gramEnd"/>
      <w:r w:rsidRPr="000A2282">
        <w:rPr>
          <w:sz w:val="24"/>
          <w:szCs w:val="24"/>
        </w:rPr>
        <w:t xml:space="preserve"> РК 2.4-201</w:t>
      </w:r>
      <w:r w:rsidR="00794B68">
        <w:rPr>
          <w:sz w:val="24"/>
          <w:szCs w:val="24"/>
        </w:rPr>
        <w:t>9</w:t>
      </w:r>
      <w:r w:rsidRPr="000A2282">
        <w:rPr>
          <w:sz w:val="24"/>
          <w:szCs w:val="24"/>
        </w:rPr>
        <w:t xml:space="preserve"> </w:t>
      </w:r>
      <w:r w:rsidR="00794B68" w:rsidRPr="000A2282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 w:rsidR="00794B68">
        <w:rPr>
          <w:sz w:val="24"/>
          <w:szCs w:val="24"/>
        </w:rPr>
        <w:t xml:space="preserve"> </w:t>
      </w:r>
      <w:r w:rsidR="00794B68" w:rsidRPr="00794B68">
        <w:rPr>
          <w:sz w:val="24"/>
          <w:szCs w:val="24"/>
        </w:rPr>
        <w:t>Поверка средств измерений</w:t>
      </w:r>
      <w:r w:rsidR="00794B68">
        <w:rPr>
          <w:sz w:val="24"/>
          <w:szCs w:val="24"/>
        </w:rPr>
        <w:t>.</w:t>
      </w:r>
      <w:r w:rsidR="00794B68" w:rsidRPr="00794B68">
        <w:rPr>
          <w:sz w:val="24"/>
          <w:szCs w:val="24"/>
        </w:rPr>
        <w:t xml:space="preserve"> Организация и порядок проведения</w:t>
      </w:r>
      <w:r>
        <w:rPr>
          <w:sz w:val="24"/>
          <w:szCs w:val="24"/>
        </w:rPr>
        <w:t>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proofErr w:type="gramStart"/>
      <w:r w:rsidRPr="000A2282">
        <w:rPr>
          <w:sz w:val="24"/>
          <w:szCs w:val="24"/>
        </w:rPr>
        <w:t>СТ</w:t>
      </w:r>
      <w:proofErr w:type="gramEnd"/>
      <w:r w:rsidRPr="000A2282">
        <w:rPr>
          <w:sz w:val="24"/>
          <w:szCs w:val="24"/>
        </w:rPr>
        <w:t xml:space="preserve"> РК 2.21-201</w:t>
      </w:r>
      <w:r w:rsidR="00794B68">
        <w:rPr>
          <w:sz w:val="24"/>
          <w:szCs w:val="24"/>
        </w:rPr>
        <w:t>9</w:t>
      </w:r>
      <w:r w:rsidRPr="000A2282">
        <w:rPr>
          <w:sz w:val="24"/>
          <w:szCs w:val="24"/>
        </w:rPr>
        <w:t xml:space="preserve"> </w:t>
      </w:r>
      <w:r w:rsidR="00794B68" w:rsidRPr="000A2282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 w:rsidR="00794B68">
        <w:rPr>
          <w:sz w:val="24"/>
          <w:szCs w:val="24"/>
        </w:rPr>
        <w:t xml:space="preserve"> </w:t>
      </w:r>
      <w:r w:rsidR="00794B68" w:rsidRPr="00794B68">
        <w:rPr>
          <w:sz w:val="24"/>
          <w:szCs w:val="24"/>
        </w:rPr>
        <w:t>Порядок проведения испытаний и утверждения  Типа средств измерений</w:t>
      </w:r>
      <w:r>
        <w:rPr>
          <w:sz w:val="24"/>
          <w:szCs w:val="24"/>
        </w:rPr>
        <w:t>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proofErr w:type="gramStart"/>
      <w:r w:rsidRPr="000A2282">
        <w:rPr>
          <w:sz w:val="24"/>
          <w:szCs w:val="24"/>
        </w:rPr>
        <w:t>СТ</w:t>
      </w:r>
      <w:proofErr w:type="gramEnd"/>
      <w:r w:rsidRPr="000A2282">
        <w:rPr>
          <w:sz w:val="24"/>
          <w:szCs w:val="24"/>
        </w:rPr>
        <w:t xml:space="preserve"> РК 2.30-201</w:t>
      </w:r>
      <w:r w:rsidR="00794B68">
        <w:rPr>
          <w:sz w:val="24"/>
          <w:szCs w:val="24"/>
        </w:rPr>
        <w:t>9</w:t>
      </w:r>
      <w:r w:rsidRPr="000A2282">
        <w:rPr>
          <w:sz w:val="24"/>
          <w:szCs w:val="24"/>
        </w:rPr>
        <w:t xml:space="preserve"> </w:t>
      </w:r>
      <w:r w:rsidR="00794B68" w:rsidRPr="000A2282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 w:rsidR="00794B68">
        <w:rPr>
          <w:sz w:val="24"/>
          <w:szCs w:val="24"/>
        </w:rPr>
        <w:t xml:space="preserve"> </w:t>
      </w:r>
      <w:r w:rsidR="00794B68" w:rsidRPr="00794B68">
        <w:rPr>
          <w:sz w:val="24"/>
          <w:szCs w:val="24"/>
        </w:rPr>
        <w:t>Порядок проведения метрологической аттестации средств измерений</w:t>
      </w:r>
      <w:r>
        <w:rPr>
          <w:sz w:val="24"/>
          <w:szCs w:val="24"/>
        </w:rPr>
        <w:t>.</w:t>
      </w:r>
    </w:p>
    <w:p w:rsidR="00213526" w:rsidRPr="000A2282" w:rsidRDefault="00213526" w:rsidP="00213526">
      <w:pPr>
        <w:ind w:firstLine="567"/>
        <w:jc w:val="both"/>
        <w:rPr>
          <w:sz w:val="24"/>
          <w:szCs w:val="24"/>
        </w:rPr>
      </w:pPr>
      <w:proofErr w:type="gramStart"/>
      <w:r w:rsidRPr="000A2282">
        <w:rPr>
          <w:sz w:val="24"/>
          <w:szCs w:val="24"/>
        </w:rPr>
        <w:t>СТ</w:t>
      </w:r>
      <w:proofErr w:type="gramEnd"/>
      <w:r w:rsidRPr="000A2282">
        <w:rPr>
          <w:sz w:val="24"/>
          <w:szCs w:val="24"/>
        </w:rPr>
        <w:t xml:space="preserve"> РК 2.75-20</w:t>
      </w:r>
      <w:r>
        <w:rPr>
          <w:sz w:val="24"/>
          <w:szCs w:val="24"/>
        </w:rPr>
        <w:t>18</w:t>
      </w:r>
      <w:r w:rsidRPr="000A2282">
        <w:rPr>
          <w:sz w:val="24"/>
          <w:szCs w:val="24"/>
        </w:rPr>
        <w:t xml:space="preserve"> Государственная система обеспечения единства измерений Республики Казахстан. Порядок аттестац</w:t>
      </w:r>
      <w:r>
        <w:rPr>
          <w:sz w:val="24"/>
          <w:szCs w:val="24"/>
        </w:rPr>
        <w:t>ии испытательного оборудования.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proofErr w:type="gramStart"/>
      <w:r w:rsidRPr="000A2282">
        <w:rPr>
          <w:sz w:val="24"/>
          <w:szCs w:val="24"/>
        </w:rPr>
        <w:t>СТ</w:t>
      </w:r>
      <w:proofErr w:type="gramEnd"/>
      <w:r w:rsidRPr="000A2282">
        <w:rPr>
          <w:sz w:val="24"/>
          <w:szCs w:val="24"/>
        </w:rPr>
        <w:t xml:space="preserve"> РК 2.79-2014 Государственная система обеспечения единства измерений Республики Казахстан. Стандартные образцы состава свойств веществ и материалов зарубежного выпуска. Порядок допуска к </w:t>
      </w:r>
      <w:r>
        <w:rPr>
          <w:sz w:val="24"/>
          <w:szCs w:val="24"/>
        </w:rPr>
        <w:t>применению. Основные положения.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proofErr w:type="gramStart"/>
      <w:r w:rsidRPr="000A2282">
        <w:rPr>
          <w:sz w:val="24"/>
          <w:szCs w:val="24"/>
        </w:rPr>
        <w:t>СТ</w:t>
      </w:r>
      <w:proofErr w:type="gramEnd"/>
      <w:r w:rsidRPr="000A2282">
        <w:rPr>
          <w:sz w:val="24"/>
          <w:szCs w:val="24"/>
        </w:rPr>
        <w:t xml:space="preserve"> РК 2729-2015 Качество воды. Вода для лабораторного анализа. Технические</w:t>
      </w:r>
      <w:r>
        <w:rPr>
          <w:sz w:val="24"/>
          <w:szCs w:val="24"/>
        </w:rPr>
        <w:t xml:space="preserve"> требования и методы испытаний.</w:t>
      </w:r>
    </w:p>
    <w:p w:rsidR="00213526" w:rsidRPr="000A2282" w:rsidRDefault="00213526" w:rsidP="0021352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</w:t>
      </w:r>
      <w:r w:rsidRPr="000A2282">
        <w:rPr>
          <w:sz w:val="24"/>
          <w:szCs w:val="24"/>
        </w:rPr>
        <w:t xml:space="preserve"> 8.315-97 Государственная система обеспечения единства измерений (ГСИ). Стандартные образцы состава и свойств веществ и</w:t>
      </w:r>
      <w:r>
        <w:rPr>
          <w:sz w:val="24"/>
          <w:szCs w:val="24"/>
        </w:rPr>
        <w:t xml:space="preserve"> материалов. Основные положения.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 xml:space="preserve">ГОСТ 12.1.004-91 Система стандартов безопасности труда. Пожарная </w:t>
      </w:r>
      <w:r>
        <w:rPr>
          <w:sz w:val="24"/>
          <w:szCs w:val="24"/>
        </w:rPr>
        <w:t>безопасность. Общие требования.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12.1.005-88 Система стандартов безопасности труда. Общие санитарно-гигиенические тре</w:t>
      </w:r>
      <w:r>
        <w:rPr>
          <w:sz w:val="24"/>
          <w:szCs w:val="24"/>
        </w:rPr>
        <w:t>бования к воздуху рабочей зоны.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12.1.007-76 Система стандартов безопасности труда. Вредные вещества. Классификация и общи</w:t>
      </w:r>
      <w:r>
        <w:rPr>
          <w:sz w:val="24"/>
          <w:szCs w:val="24"/>
        </w:rPr>
        <w:t>е требования безопасности.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12.2.007</w:t>
      </w:r>
      <w:r w:rsidR="00213526">
        <w:rPr>
          <w:sz w:val="24"/>
          <w:szCs w:val="24"/>
        </w:rPr>
        <w:t>.0</w:t>
      </w:r>
      <w:r w:rsidRPr="000A2282">
        <w:rPr>
          <w:sz w:val="24"/>
          <w:szCs w:val="24"/>
        </w:rPr>
        <w:t>-75 Система стандартов безопасности труда. Изделия электротехнические.</w:t>
      </w:r>
      <w:r>
        <w:rPr>
          <w:sz w:val="24"/>
          <w:szCs w:val="24"/>
        </w:rPr>
        <w:t xml:space="preserve"> Общие требования безопасности.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1770-74 Посуда</w:t>
      </w:r>
      <w:r>
        <w:rPr>
          <w:sz w:val="24"/>
          <w:szCs w:val="24"/>
        </w:rPr>
        <w:t xml:space="preserve"> </w:t>
      </w:r>
      <w:r w:rsidRPr="000A2282">
        <w:rPr>
          <w:sz w:val="24"/>
          <w:szCs w:val="24"/>
        </w:rPr>
        <w:t>мерная лабораторная стеклянная. Цилиндры, мензурки, колбы, пробирки. Общие технические услови</w:t>
      </w:r>
      <w:r>
        <w:rPr>
          <w:sz w:val="24"/>
          <w:szCs w:val="24"/>
        </w:rPr>
        <w:t>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 xml:space="preserve">ГОСТ 2548-77 Ангидрид хромовый технический. </w:t>
      </w:r>
      <w:r w:rsidR="001B52FC" w:rsidRPr="001B52FC">
        <w:rPr>
          <w:sz w:val="24"/>
          <w:szCs w:val="24"/>
        </w:rPr>
        <w:t>Технические условия</w:t>
      </w:r>
      <w:r>
        <w:rPr>
          <w:sz w:val="24"/>
          <w:szCs w:val="24"/>
        </w:rPr>
        <w:t>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3118-77 Реактивы. Кислот</w:t>
      </w:r>
      <w:r>
        <w:rPr>
          <w:sz w:val="24"/>
          <w:szCs w:val="24"/>
        </w:rPr>
        <w:t>а соляная.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lastRenderedPageBreak/>
        <w:t>ГОСТ 3776-78 Реактивы. Хрома (VI) оксид. Технические условия.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4108-72 Реактивы. Барий хлорид 2-водный.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4204-77 Реактивы. Кисло</w:t>
      </w:r>
      <w:r>
        <w:rPr>
          <w:sz w:val="24"/>
          <w:szCs w:val="24"/>
        </w:rPr>
        <w:t>та серная.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4208-72 Реактивы. Соль закиси железа и аммония двойная сернокислая (с</w:t>
      </w:r>
      <w:r>
        <w:rPr>
          <w:sz w:val="24"/>
          <w:szCs w:val="24"/>
        </w:rPr>
        <w:t>оль Мора).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4461-77 Реактивы. Кислот</w:t>
      </w:r>
      <w:r>
        <w:rPr>
          <w:sz w:val="24"/>
          <w:szCs w:val="24"/>
        </w:rPr>
        <w:t>а азотная.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4517-</w:t>
      </w:r>
      <w:r w:rsidR="00213526" w:rsidRPr="00213526">
        <w:rPr>
          <w:sz w:val="24"/>
          <w:szCs w:val="24"/>
        </w:rPr>
        <w:t xml:space="preserve">2016 </w:t>
      </w:r>
      <w:r w:rsidRPr="000A2282">
        <w:rPr>
          <w:sz w:val="24"/>
          <w:szCs w:val="24"/>
        </w:rPr>
        <w:t>Реактивы. Методы приготовления вспомогательных реактивов и раст</w:t>
      </w:r>
      <w:r>
        <w:rPr>
          <w:sz w:val="24"/>
          <w:szCs w:val="24"/>
        </w:rPr>
        <w:t>воров, применяемых при анализе.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4520 -78 Реактивы. Ртуть (II) азотнокислая</w:t>
      </w:r>
      <w:r>
        <w:rPr>
          <w:sz w:val="24"/>
          <w:szCs w:val="24"/>
        </w:rPr>
        <w:t xml:space="preserve"> 1-водная.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4919.1</w:t>
      </w:r>
      <w:r w:rsidR="00213526">
        <w:rPr>
          <w:sz w:val="24"/>
          <w:szCs w:val="24"/>
        </w:rPr>
        <w:t>-77</w:t>
      </w:r>
      <w:r w:rsidRPr="000A2282">
        <w:rPr>
          <w:sz w:val="24"/>
          <w:szCs w:val="24"/>
        </w:rPr>
        <w:t xml:space="preserve"> Реактивы и особо чистые вещества. Методы приго</w:t>
      </w:r>
      <w:r>
        <w:rPr>
          <w:sz w:val="24"/>
          <w:szCs w:val="24"/>
        </w:rPr>
        <w:t>товления растворов индикаторов.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6552-80 Реактивы. Кислота орто</w:t>
      </w:r>
      <w:r>
        <w:rPr>
          <w:sz w:val="24"/>
          <w:szCs w:val="24"/>
        </w:rPr>
        <w:t>фосфорная.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6709-72 Вода дистилл</w:t>
      </w:r>
      <w:r>
        <w:rPr>
          <w:sz w:val="24"/>
          <w:szCs w:val="24"/>
        </w:rPr>
        <w:t>ированная.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12026-76 Бумага фильтровальная лаб</w:t>
      </w:r>
      <w:r>
        <w:rPr>
          <w:sz w:val="24"/>
          <w:szCs w:val="24"/>
        </w:rPr>
        <w:t>ораторная. Технические условия.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24104-2001 Весы лабораторные</w:t>
      </w:r>
      <w:r>
        <w:rPr>
          <w:sz w:val="24"/>
          <w:szCs w:val="24"/>
        </w:rPr>
        <w:t>. Общие технические требования.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 xml:space="preserve">ГОСТ 25336-82 Посуда и оборудование </w:t>
      </w:r>
      <w:proofErr w:type="gramStart"/>
      <w:r w:rsidRPr="000A2282">
        <w:rPr>
          <w:sz w:val="24"/>
          <w:szCs w:val="24"/>
        </w:rPr>
        <w:t>лабораторные</w:t>
      </w:r>
      <w:proofErr w:type="gramEnd"/>
      <w:r w:rsidRPr="000A2282">
        <w:rPr>
          <w:sz w:val="24"/>
          <w:szCs w:val="24"/>
        </w:rPr>
        <w:t xml:space="preserve"> стеклянные. Типы</w:t>
      </w:r>
      <w:r>
        <w:rPr>
          <w:sz w:val="24"/>
          <w:szCs w:val="24"/>
        </w:rPr>
        <w:t>, основные параметры и размеры.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25794.1-83 Реактивы. Методы приготовления титрованных растворов для</w:t>
      </w:r>
      <w:r>
        <w:rPr>
          <w:sz w:val="24"/>
          <w:szCs w:val="24"/>
        </w:rPr>
        <w:t xml:space="preserve"> кислотно-основного титрования.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25794.2-83 Реактивы. Методы приготовления титрованных растворов для окислительно</w:t>
      </w:r>
      <w:r>
        <w:rPr>
          <w:sz w:val="24"/>
          <w:szCs w:val="24"/>
        </w:rPr>
        <w:t>-восстановительного титрования.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25794.3-83 Реактивы. Методы приготовления титрованных растворов для титрования осаждением, неводно</w:t>
      </w:r>
      <w:r>
        <w:rPr>
          <w:sz w:val="24"/>
          <w:szCs w:val="24"/>
        </w:rPr>
        <w:t>го титрования и других методов.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27025-86 Реактивы. Общие указания по проведению испыта</w:t>
      </w:r>
      <w:r>
        <w:rPr>
          <w:sz w:val="24"/>
          <w:szCs w:val="24"/>
        </w:rPr>
        <w:t>ний.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29169- 91 Посуда лабораторная стекля</w:t>
      </w:r>
      <w:r>
        <w:rPr>
          <w:sz w:val="24"/>
          <w:szCs w:val="24"/>
        </w:rPr>
        <w:t>нная. Пипетки с одной отметкой.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29227</w:t>
      </w:r>
      <w:r w:rsidR="00CD1F92">
        <w:rPr>
          <w:sz w:val="24"/>
          <w:szCs w:val="24"/>
        </w:rPr>
        <w:t>-91</w:t>
      </w:r>
      <w:r w:rsidRPr="000A2282">
        <w:rPr>
          <w:sz w:val="24"/>
          <w:szCs w:val="24"/>
        </w:rPr>
        <w:t xml:space="preserve"> Посуда лабораторная стеклянная. Пипетки градуирован</w:t>
      </w:r>
      <w:r>
        <w:rPr>
          <w:sz w:val="24"/>
          <w:szCs w:val="24"/>
        </w:rPr>
        <w:t>ные. Часть 1. Общие требования.</w:t>
      </w:r>
    </w:p>
    <w:p w:rsidR="002A5B0B" w:rsidRPr="000A2282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ГОСТ 29251-91 Посуда лабораторная стеклянная. Бюретки. Часть 1. Общие требования</w:t>
      </w:r>
      <w:r>
        <w:rPr>
          <w:sz w:val="24"/>
          <w:szCs w:val="24"/>
        </w:rPr>
        <w:t>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0A2282">
        <w:rPr>
          <w:sz w:val="24"/>
          <w:szCs w:val="24"/>
        </w:rPr>
        <w:t>РМГ 76-2014 Государственная система обеспечения измерений. Внутренний контроль качества результатов количественного химического анализа.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</w:pPr>
      <w:r w:rsidRPr="00814FF9">
        <w:t>Примечание – При пользовании настоящим стандартом целесообразно проверить действие ссылочных стандартов по ежегодно издаваемому информационному каталогу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sz w:val="24"/>
          <w:szCs w:val="24"/>
        </w:rPr>
        <w:t xml:space="preserve">3 Термины и </w:t>
      </w:r>
      <w:r w:rsidRPr="00814FF9">
        <w:rPr>
          <w:b/>
          <w:bCs/>
          <w:sz w:val="24"/>
          <w:szCs w:val="24"/>
        </w:rPr>
        <w:t>определения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rFonts w:eastAsia="Calibri"/>
          <w:bCs/>
          <w:sz w:val="24"/>
          <w:szCs w:val="24"/>
        </w:rPr>
      </w:pPr>
      <w:r w:rsidRPr="00814FF9">
        <w:rPr>
          <w:rFonts w:eastAsia="Calibri"/>
          <w:sz w:val="24"/>
          <w:szCs w:val="24"/>
        </w:rPr>
        <w:t xml:space="preserve">В настоящем стандарте применяются термины по </w:t>
      </w:r>
      <w:r w:rsidRPr="00A245F2">
        <w:rPr>
          <w:sz w:val="24"/>
          <w:szCs w:val="24"/>
        </w:rPr>
        <w:t>[1], РМГ 76</w:t>
      </w:r>
      <w:r w:rsidRPr="00814FF9">
        <w:rPr>
          <w:rFonts w:eastAsia="Calibri"/>
          <w:bCs/>
          <w:sz w:val="24"/>
          <w:szCs w:val="24"/>
        </w:rPr>
        <w:t>.</w:t>
      </w:r>
    </w:p>
    <w:p w:rsidR="002A5B0B" w:rsidRPr="00814FF9" w:rsidRDefault="002A5B0B" w:rsidP="002A5B0B">
      <w:pPr>
        <w:ind w:firstLine="567"/>
        <w:jc w:val="both"/>
        <w:rPr>
          <w:rFonts w:eastAsia="Calibri"/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  <w:r w:rsidRPr="00814FF9">
        <w:rPr>
          <w:b/>
          <w:sz w:val="24"/>
          <w:szCs w:val="24"/>
        </w:rPr>
        <w:t xml:space="preserve">4 </w:t>
      </w:r>
      <w:r w:rsidRPr="00A245F2">
        <w:rPr>
          <w:b/>
          <w:bCs/>
          <w:sz w:val="24"/>
          <w:szCs w:val="24"/>
        </w:rPr>
        <w:t>Требования к показателям качества измерений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2A5B0B" w:rsidRDefault="002A5B0B" w:rsidP="002A5B0B">
      <w:pPr>
        <w:widowControl/>
        <w:ind w:firstLine="567"/>
        <w:jc w:val="both"/>
        <w:rPr>
          <w:sz w:val="24"/>
          <w:szCs w:val="24"/>
        </w:rPr>
      </w:pPr>
      <w:r w:rsidRPr="00E35EFE"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>с</w:t>
      </w:r>
      <w:r w:rsidRPr="00E35EFE">
        <w:rPr>
          <w:sz w:val="24"/>
          <w:szCs w:val="24"/>
        </w:rPr>
        <w:t>тандарт обеспечивает получение результатов измерений с показателями качества при доверительной вероятности 0,95, не превышающими значений приведенных в таблице 1.</w:t>
      </w:r>
    </w:p>
    <w:p w:rsidR="00BD4A59" w:rsidRPr="006D4F74" w:rsidRDefault="00BD4A59" w:rsidP="002A5B0B">
      <w:pPr>
        <w:widowControl/>
        <w:ind w:firstLine="567"/>
        <w:jc w:val="both"/>
        <w:rPr>
          <w:sz w:val="24"/>
          <w:szCs w:val="24"/>
        </w:rPr>
      </w:pPr>
    </w:p>
    <w:p w:rsidR="00713E1D" w:rsidRPr="006D4F74" w:rsidRDefault="00713E1D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2A5B0B" w:rsidRPr="00814FF9" w:rsidRDefault="002A5B0B" w:rsidP="002A5B0B">
      <w:pPr>
        <w:widowControl/>
        <w:jc w:val="center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lastRenderedPageBreak/>
        <w:t xml:space="preserve">Таблица 1 – </w:t>
      </w:r>
      <w:r w:rsidRPr="008864BB">
        <w:rPr>
          <w:b/>
          <w:bCs/>
          <w:sz w:val="24"/>
          <w:szCs w:val="24"/>
        </w:rPr>
        <w:t>Показатели качества измерений</w:t>
      </w:r>
    </w:p>
    <w:p w:rsidR="002A5B0B" w:rsidRDefault="002A5B0B" w:rsidP="002A5B0B">
      <w:pPr>
        <w:widowControl/>
        <w:jc w:val="center"/>
        <w:rPr>
          <w:b/>
          <w:b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181"/>
        <w:gridCol w:w="1181"/>
        <w:gridCol w:w="1182"/>
        <w:gridCol w:w="1701"/>
        <w:gridCol w:w="1276"/>
      </w:tblGrid>
      <w:tr w:rsidR="002A5B0B" w:rsidRPr="009F0107" w:rsidTr="00B1023E">
        <w:trPr>
          <w:trHeight w:val="431"/>
        </w:trPr>
        <w:tc>
          <w:tcPr>
            <w:tcW w:w="2835" w:type="dxa"/>
            <w:vMerge w:val="restart"/>
            <w:vAlign w:val="center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Измеряемый показатель</w:t>
            </w:r>
          </w:p>
        </w:tc>
        <w:tc>
          <w:tcPr>
            <w:tcW w:w="3544" w:type="dxa"/>
            <w:gridSpan w:val="3"/>
            <w:vAlign w:val="center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Норматив измеряемого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2A5B0B" w:rsidRDefault="002A5B0B" w:rsidP="00B1023E">
            <w:pPr>
              <w:widowControl/>
              <w:ind w:left="-108" w:right="-108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Предел повторяемости</w:t>
            </w:r>
          </w:p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i/>
                <w:iCs/>
                <w:color w:val="000000"/>
                <w:sz w:val="24"/>
                <w:szCs w:val="24"/>
              </w:rPr>
              <w:t xml:space="preserve">r </w:t>
            </w:r>
            <w:r w:rsidRPr="009F0107"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Pr="009F0107">
              <w:rPr>
                <w:rFonts w:eastAsia="Calibri"/>
                <w:i/>
                <w:iCs/>
                <w:color w:val="000000"/>
                <w:sz w:val="24"/>
                <w:szCs w:val="24"/>
              </w:rPr>
              <w:t>n</w:t>
            </w:r>
            <w:r w:rsidRPr="009F0107">
              <w:rPr>
                <w:rFonts w:eastAsia="Calibri"/>
                <w:color w:val="000000"/>
                <w:sz w:val="24"/>
                <w:szCs w:val="24"/>
              </w:rPr>
              <w:t>=2)</w:t>
            </w:r>
          </w:p>
        </w:tc>
        <w:tc>
          <w:tcPr>
            <w:tcW w:w="1276" w:type="dxa"/>
            <w:vMerge w:val="restart"/>
            <w:vAlign w:val="center"/>
          </w:tcPr>
          <w:p w:rsidR="002A5B0B" w:rsidRPr="009F0107" w:rsidRDefault="002A5B0B" w:rsidP="00B1023E">
            <w:pPr>
              <w:widowControl/>
              <w:ind w:left="-108" w:right="-108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 xml:space="preserve">Показатель точности </w:t>
            </w:r>
            <w:r w:rsidRPr="009F0107">
              <w:rPr>
                <w:rFonts w:eastAsia="Calibri"/>
                <w:i/>
                <w:iCs/>
                <w:color w:val="000000"/>
                <w:sz w:val="24"/>
                <w:szCs w:val="24"/>
              </w:rPr>
              <w:t xml:space="preserve">δ </w:t>
            </w:r>
            <w:r w:rsidRPr="009F0107">
              <w:rPr>
                <w:rFonts w:eastAsia="Calibri"/>
                <w:color w:val="000000"/>
                <w:sz w:val="24"/>
                <w:szCs w:val="24"/>
              </w:rPr>
              <w:t>(</w:t>
            </w:r>
            <w:proofErr w:type="gramStart"/>
            <w:r w:rsidRPr="009F0107">
              <w:rPr>
                <w:rFonts w:eastAsia="Calibri"/>
                <w:i/>
                <w:iCs/>
                <w:color w:val="000000"/>
                <w:sz w:val="24"/>
                <w:szCs w:val="24"/>
              </w:rPr>
              <w:t>Р</w:t>
            </w:r>
            <w:proofErr w:type="gramEnd"/>
            <w:r w:rsidRPr="009F0107">
              <w:rPr>
                <w:rFonts w:eastAsia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F0107">
              <w:rPr>
                <w:rFonts w:eastAsia="Calibri"/>
                <w:color w:val="000000"/>
                <w:sz w:val="24"/>
                <w:szCs w:val="24"/>
              </w:rPr>
              <w:t>= 0,95)</w:t>
            </w:r>
          </w:p>
        </w:tc>
      </w:tr>
      <w:tr w:rsidR="002A5B0B" w:rsidRPr="009F0107" w:rsidTr="005D7367">
        <w:trPr>
          <w:trHeight w:val="413"/>
        </w:trPr>
        <w:tc>
          <w:tcPr>
            <w:tcW w:w="2835" w:type="dxa"/>
            <w:vMerge/>
            <w:tcBorders>
              <w:bottom w:val="double" w:sz="4" w:space="0" w:color="auto"/>
            </w:tcBorders>
          </w:tcPr>
          <w:p w:rsidR="002A5B0B" w:rsidRPr="009F0107" w:rsidRDefault="002A5B0B" w:rsidP="00B1023E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:rsidR="002A5B0B" w:rsidRPr="009F0107" w:rsidRDefault="002A5B0B" w:rsidP="005D7367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марка</w:t>
            </w:r>
            <w:proofErr w:type="gramStart"/>
            <w:r w:rsidRPr="009F0107">
              <w:rPr>
                <w:rFonts w:eastAsia="Calibri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:rsidR="002A5B0B" w:rsidRPr="009F0107" w:rsidRDefault="002A5B0B" w:rsidP="005D7367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марка</w:t>
            </w:r>
            <w:proofErr w:type="gramStart"/>
            <w:r w:rsidRPr="009F0107">
              <w:rPr>
                <w:rFonts w:eastAsia="Calibri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182" w:type="dxa"/>
            <w:tcBorders>
              <w:bottom w:val="double" w:sz="4" w:space="0" w:color="auto"/>
            </w:tcBorders>
            <w:vAlign w:val="center"/>
          </w:tcPr>
          <w:p w:rsidR="002A5B0B" w:rsidRPr="009F0107" w:rsidRDefault="002A5B0B" w:rsidP="005D7367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марка</w:t>
            </w:r>
            <w:proofErr w:type="gramStart"/>
            <w:r w:rsidRPr="009F0107">
              <w:rPr>
                <w:rFonts w:eastAsia="Calibri"/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  <w:vMerge/>
            <w:tcBorders>
              <w:bottom w:val="double" w:sz="4" w:space="0" w:color="auto"/>
            </w:tcBorders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2A5B0B" w:rsidRPr="009F0107" w:rsidTr="00B1023E">
        <w:trPr>
          <w:trHeight w:val="247"/>
        </w:trPr>
        <w:tc>
          <w:tcPr>
            <w:tcW w:w="2835" w:type="dxa"/>
            <w:tcBorders>
              <w:top w:val="double" w:sz="4" w:space="0" w:color="auto"/>
            </w:tcBorders>
          </w:tcPr>
          <w:p w:rsidR="002A5B0B" w:rsidRPr="009F0107" w:rsidRDefault="002A5B0B" w:rsidP="00B1023E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Массовая доля хромового ангидрида, %, не менее</w:t>
            </w:r>
          </w:p>
        </w:tc>
        <w:tc>
          <w:tcPr>
            <w:tcW w:w="1181" w:type="dxa"/>
            <w:tcBorders>
              <w:top w:val="double" w:sz="4" w:space="0" w:color="auto"/>
            </w:tcBorders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181" w:type="dxa"/>
            <w:tcBorders>
              <w:top w:val="double" w:sz="4" w:space="0" w:color="auto"/>
            </w:tcBorders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182" w:type="dxa"/>
            <w:tcBorders>
              <w:top w:val="double" w:sz="4" w:space="0" w:color="auto"/>
            </w:tcBorders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0,3</w:t>
            </w:r>
          </w:p>
        </w:tc>
      </w:tr>
      <w:tr w:rsidR="002A5B0B" w:rsidRPr="009F0107" w:rsidTr="00B1023E">
        <w:trPr>
          <w:trHeight w:val="385"/>
        </w:trPr>
        <w:tc>
          <w:tcPr>
            <w:tcW w:w="2835" w:type="dxa"/>
          </w:tcPr>
          <w:p w:rsidR="002A5B0B" w:rsidRPr="009F0107" w:rsidRDefault="002A5B0B" w:rsidP="00B1023E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Массовая доля веществ, не растворимых в воде, %, не более</w:t>
            </w:r>
          </w:p>
        </w:tc>
        <w:tc>
          <w:tcPr>
            <w:tcW w:w="1181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181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182" w:type="dxa"/>
          </w:tcPr>
          <w:p w:rsidR="002A5B0B" w:rsidRPr="009F0107" w:rsidRDefault="00371FD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25240" w:rsidRPr="008F7162">
              <w:rPr>
                <w:sz w:val="24"/>
                <w:szCs w:val="24"/>
              </w:rPr>
              <w:t xml:space="preserve">е </w:t>
            </w:r>
            <w:proofErr w:type="spellStart"/>
            <w:proofErr w:type="gramStart"/>
            <w:r w:rsidR="00225240" w:rsidRPr="008F7162">
              <w:rPr>
                <w:sz w:val="24"/>
                <w:szCs w:val="24"/>
              </w:rPr>
              <w:t>норми</w:t>
            </w:r>
            <w:proofErr w:type="spellEnd"/>
            <w:r w:rsidR="002156EF">
              <w:rPr>
                <w:sz w:val="24"/>
                <w:szCs w:val="24"/>
                <w:lang w:val="en-US"/>
              </w:rPr>
              <w:t>-</w:t>
            </w:r>
            <w:proofErr w:type="spellStart"/>
            <w:r w:rsidR="00225240" w:rsidRPr="008F7162">
              <w:rPr>
                <w:sz w:val="24"/>
                <w:szCs w:val="24"/>
              </w:rPr>
              <w:t>руется</w:t>
            </w:r>
            <w:proofErr w:type="spellEnd"/>
            <w:proofErr w:type="gramEnd"/>
          </w:p>
        </w:tc>
        <w:tc>
          <w:tcPr>
            <w:tcW w:w="1701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276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0,006</w:t>
            </w:r>
          </w:p>
        </w:tc>
      </w:tr>
      <w:tr w:rsidR="002A5B0B" w:rsidRPr="009F0107" w:rsidTr="00B1023E">
        <w:trPr>
          <w:trHeight w:val="247"/>
        </w:trPr>
        <w:tc>
          <w:tcPr>
            <w:tcW w:w="2835" w:type="dxa"/>
          </w:tcPr>
          <w:p w:rsidR="002A5B0B" w:rsidRPr="009F0107" w:rsidRDefault="002A5B0B" w:rsidP="00B1023E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Массовая доля сульфатов, %, не более</w:t>
            </w:r>
          </w:p>
        </w:tc>
        <w:tc>
          <w:tcPr>
            <w:tcW w:w="1181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1181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182" w:type="dxa"/>
          </w:tcPr>
          <w:p w:rsidR="002A5B0B" w:rsidRPr="009F0107" w:rsidRDefault="00371FD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25240" w:rsidRPr="008F7162">
              <w:rPr>
                <w:sz w:val="24"/>
                <w:szCs w:val="24"/>
              </w:rPr>
              <w:t xml:space="preserve">е </w:t>
            </w:r>
            <w:proofErr w:type="spellStart"/>
            <w:proofErr w:type="gramStart"/>
            <w:r w:rsidR="00225240" w:rsidRPr="008F7162">
              <w:rPr>
                <w:sz w:val="24"/>
                <w:szCs w:val="24"/>
              </w:rPr>
              <w:t>норми</w:t>
            </w:r>
            <w:proofErr w:type="spellEnd"/>
            <w:r w:rsidR="002156EF">
              <w:rPr>
                <w:sz w:val="24"/>
                <w:szCs w:val="24"/>
                <w:lang w:val="en-US"/>
              </w:rPr>
              <w:t>-</w:t>
            </w:r>
            <w:proofErr w:type="spellStart"/>
            <w:r w:rsidR="00225240" w:rsidRPr="008F7162">
              <w:rPr>
                <w:sz w:val="24"/>
                <w:szCs w:val="24"/>
              </w:rPr>
              <w:t>руется</w:t>
            </w:r>
            <w:proofErr w:type="spellEnd"/>
            <w:proofErr w:type="gramEnd"/>
          </w:p>
        </w:tc>
        <w:tc>
          <w:tcPr>
            <w:tcW w:w="1701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276" w:type="dxa"/>
          </w:tcPr>
          <w:p w:rsidR="002A5B0B" w:rsidRPr="009F0107" w:rsidRDefault="002A5B0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0,04</w:t>
            </w:r>
          </w:p>
        </w:tc>
      </w:tr>
      <w:tr w:rsidR="00225240" w:rsidRPr="009F0107" w:rsidTr="004158DC">
        <w:trPr>
          <w:trHeight w:val="247"/>
        </w:trPr>
        <w:tc>
          <w:tcPr>
            <w:tcW w:w="2835" w:type="dxa"/>
          </w:tcPr>
          <w:p w:rsidR="00225240" w:rsidRPr="009F0107" w:rsidRDefault="00225240" w:rsidP="00F27775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Массовая доля натрия, %, не более</w:t>
            </w:r>
          </w:p>
        </w:tc>
        <w:tc>
          <w:tcPr>
            <w:tcW w:w="1181" w:type="dxa"/>
          </w:tcPr>
          <w:p w:rsidR="00225240" w:rsidRPr="009F0107" w:rsidRDefault="00225240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363" w:type="dxa"/>
            <w:gridSpan w:val="2"/>
          </w:tcPr>
          <w:p w:rsidR="00225240" w:rsidRPr="009F0107" w:rsidRDefault="00371FD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25240" w:rsidRPr="008F7162">
              <w:rPr>
                <w:sz w:val="24"/>
                <w:szCs w:val="24"/>
              </w:rPr>
              <w:t>е нормируется</w:t>
            </w:r>
          </w:p>
        </w:tc>
        <w:tc>
          <w:tcPr>
            <w:tcW w:w="1701" w:type="dxa"/>
          </w:tcPr>
          <w:p w:rsidR="00225240" w:rsidRPr="009F0107" w:rsidRDefault="0030018A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225240" w:rsidRPr="009F0107" w:rsidRDefault="0030018A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</w:tr>
      <w:tr w:rsidR="00225240" w:rsidRPr="009F0107" w:rsidTr="00E50F5F">
        <w:trPr>
          <w:trHeight w:val="247"/>
        </w:trPr>
        <w:tc>
          <w:tcPr>
            <w:tcW w:w="2835" w:type="dxa"/>
          </w:tcPr>
          <w:p w:rsidR="00225240" w:rsidRPr="009F0107" w:rsidRDefault="00225240" w:rsidP="00B1023E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Массовая доля железа, %, не более</w:t>
            </w:r>
          </w:p>
        </w:tc>
        <w:tc>
          <w:tcPr>
            <w:tcW w:w="3544" w:type="dxa"/>
            <w:gridSpan w:val="3"/>
          </w:tcPr>
          <w:p w:rsidR="00225240" w:rsidRPr="00225240" w:rsidRDefault="00371FDB" w:rsidP="00225240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</w:t>
            </w:r>
            <w:r w:rsidR="00225240" w:rsidRPr="008F7162">
              <w:rPr>
                <w:sz w:val="24"/>
                <w:szCs w:val="24"/>
              </w:rPr>
              <w:t>е нормируется</w:t>
            </w:r>
          </w:p>
        </w:tc>
        <w:tc>
          <w:tcPr>
            <w:tcW w:w="1701" w:type="dxa"/>
          </w:tcPr>
          <w:p w:rsidR="00225240" w:rsidRPr="009F0107" w:rsidRDefault="0030018A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25240" w:rsidRPr="009F0107" w:rsidRDefault="0030018A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</w:tr>
      <w:tr w:rsidR="00225240" w:rsidRPr="009F0107" w:rsidTr="00377FA9">
        <w:trPr>
          <w:trHeight w:val="247"/>
        </w:trPr>
        <w:tc>
          <w:tcPr>
            <w:tcW w:w="2835" w:type="dxa"/>
          </w:tcPr>
          <w:p w:rsidR="00225240" w:rsidRPr="009F0107" w:rsidRDefault="00225240" w:rsidP="00B1023E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F0107">
              <w:rPr>
                <w:rFonts w:eastAsia="Calibri"/>
                <w:color w:val="000000"/>
                <w:sz w:val="24"/>
                <w:szCs w:val="24"/>
              </w:rPr>
              <w:t>Массовая доля хлоридов, %, не более</w:t>
            </w:r>
          </w:p>
        </w:tc>
        <w:tc>
          <w:tcPr>
            <w:tcW w:w="3544" w:type="dxa"/>
            <w:gridSpan w:val="3"/>
          </w:tcPr>
          <w:p w:rsidR="00225240" w:rsidRPr="00225240" w:rsidRDefault="00371FDB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</w:t>
            </w:r>
            <w:r w:rsidR="00225240" w:rsidRPr="008F7162">
              <w:rPr>
                <w:sz w:val="24"/>
                <w:szCs w:val="24"/>
              </w:rPr>
              <w:t>е нормируется</w:t>
            </w:r>
          </w:p>
        </w:tc>
        <w:tc>
          <w:tcPr>
            <w:tcW w:w="1701" w:type="dxa"/>
          </w:tcPr>
          <w:p w:rsidR="00225240" w:rsidRPr="009F0107" w:rsidRDefault="0030018A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25240" w:rsidRPr="009F0107" w:rsidRDefault="0030018A" w:rsidP="00B1023E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</w:tr>
    </w:tbl>
    <w:p w:rsidR="002A5B0B" w:rsidRPr="00814FF9" w:rsidRDefault="002A5B0B" w:rsidP="002A5B0B">
      <w:pPr>
        <w:widowControl/>
        <w:jc w:val="center"/>
        <w:rPr>
          <w:b/>
          <w:bCs/>
          <w:sz w:val="24"/>
          <w:szCs w:val="24"/>
        </w:rPr>
      </w:pP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t>5 Требования безопасности, охраны окружающей среды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>На всех этапах определения соблюдают общие санитарные гигиенические требования к лабораториям [2]</w:t>
      </w:r>
      <w:r>
        <w:rPr>
          <w:rFonts w:eastAsia="Calibri"/>
          <w:color w:val="000000"/>
          <w:sz w:val="24"/>
          <w:szCs w:val="24"/>
        </w:rPr>
        <w:t>, а также следующие требования: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>а) безопасности при работе с химическими реакт</w:t>
      </w:r>
      <w:r>
        <w:rPr>
          <w:rFonts w:eastAsia="Calibri"/>
          <w:color w:val="000000"/>
          <w:sz w:val="24"/>
          <w:szCs w:val="24"/>
        </w:rPr>
        <w:t>ивами по ГОСТ 12.1.007;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>б) электр</w:t>
      </w:r>
      <w:r>
        <w:rPr>
          <w:rFonts w:eastAsia="Calibri"/>
          <w:color w:val="000000"/>
          <w:sz w:val="24"/>
          <w:szCs w:val="24"/>
        </w:rPr>
        <w:t>обезопасности по ГОСТ 12.2.007</w:t>
      </w:r>
      <w:r w:rsidR="00BD4A59">
        <w:rPr>
          <w:rFonts w:eastAsia="Calibri"/>
          <w:color w:val="000000"/>
          <w:sz w:val="24"/>
          <w:szCs w:val="24"/>
        </w:rPr>
        <w:t>.0</w:t>
      </w:r>
      <w:r>
        <w:rPr>
          <w:rFonts w:eastAsia="Calibri"/>
          <w:color w:val="000000"/>
          <w:sz w:val="24"/>
          <w:szCs w:val="24"/>
        </w:rPr>
        <w:t>;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>в) пожарной</w:t>
      </w:r>
      <w:r>
        <w:rPr>
          <w:rFonts w:eastAsia="Calibri"/>
          <w:color w:val="000000"/>
          <w:sz w:val="24"/>
          <w:szCs w:val="24"/>
        </w:rPr>
        <w:t xml:space="preserve"> безопасности по ГОСТ 12.1.004;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>г) изложенные в эксплуатационной документации на применяемые средства измерений (далее – СИ) и другие технические средства, и в других инструкциях, действующ</w:t>
      </w:r>
      <w:r>
        <w:rPr>
          <w:rFonts w:eastAsia="Calibri"/>
          <w:color w:val="000000"/>
          <w:sz w:val="24"/>
          <w:szCs w:val="24"/>
        </w:rPr>
        <w:t>их в испытательной лаборатории.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>Содержание вредных веществ в воздухе рабочей зоны не должно превышать установленных норм по ГОСТ 12.1.005. По степени воздействия на организм человека ангидрид хромовый относится к первому классу опасности, предельно допустимая концентрация в воздухе рабочей зоны – 0,01 мг/м</w:t>
      </w:r>
      <w:r w:rsidRPr="00560CFA">
        <w:rPr>
          <w:rFonts w:eastAsia="Calibri"/>
          <w:color w:val="000000"/>
          <w:sz w:val="24"/>
          <w:szCs w:val="24"/>
          <w:vertAlign w:val="superscript"/>
        </w:rPr>
        <w:t>3</w:t>
      </w:r>
      <w:r w:rsidRPr="007402DC">
        <w:rPr>
          <w:rFonts w:eastAsia="Calibri"/>
          <w:color w:val="000000"/>
          <w:sz w:val="24"/>
          <w:szCs w:val="24"/>
        </w:rPr>
        <w:t>.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bCs/>
          <w:color w:val="000000"/>
          <w:sz w:val="24"/>
          <w:szCs w:val="24"/>
        </w:rPr>
      </w:pP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t>6 Требования к квалификации оператора</w:t>
      </w: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>Персонал, принимающий участие в испытательных процедурах, должен соответствовать квалификационным требования</w:t>
      </w:r>
      <w:r>
        <w:rPr>
          <w:rFonts w:eastAsia="Calibri"/>
          <w:color w:val="000000"/>
          <w:sz w:val="24"/>
          <w:szCs w:val="24"/>
        </w:rPr>
        <w:t>м, установленным в лаборатории.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t>7 Условия выполнения измерений</w:t>
      </w:r>
    </w:p>
    <w:p w:rsidR="002A5B0B" w:rsidRDefault="002A5B0B" w:rsidP="002A5B0B">
      <w:pPr>
        <w:widowControl/>
        <w:tabs>
          <w:tab w:val="left" w:pos="4111"/>
        </w:tabs>
        <w:autoSpaceDE/>
        <w:autoSpaceDN/>
        <w:adjustRightInd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560CFA" w:rsidRDefault="002A5B0B" w:rsidP="002A5B0B">
      <w:pPr>
        <w:widowControl/>
        <w:tabs>
          <w:tab w:val="left" w:pos="4111"/>
        </w:tabs>
        <w:autoSpaceDE/>
        <w:autoSpaceDN/>
        <w:adjustRightInd/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color w:val="000000"/>
          <w:sz w:val="24"/>
          <w:szCs w:val="24"/>
        </w:rPr>
        <w:t xml:space="preserve">Измерения выполняют при стандартных лабораторных условиях: температуре окружающего воздуха от 15 </w:t>
      </w:r>
      <w:proofErr w:type="spellStart"/>
      <w:r w:rsidRPr="0059740F">
        <w:rPr>
          <w:rFonts w:eastAsia="Calibri"/>
          <w:color w:val="000000"/>
          <w:sz w:val="24"/>
          <w:szCs w:val="24"/>
          <w:vertAlign w:val="superscript"/>
        </w:rPr>
        <w:t>о</w:t>
      </w:r>
      <w:r w:rsidRPr="00560CFA">
        <w:rPr>
          <w:rFonts w:eastAsia="Calibri"/>
          <w:color w:val="000000"/>
          <w:sz w:val="24"/>
          <w:szCs w:val="24"/>
        </w:rPr>
        <w:t>С</w:t>
      </w:r>
      <w:proofErr w:type="spellEnd"/>
      <w:r w:rsidRPr="00560CFA">
        <w:rPr>
          <w:rFonts w:eastAsia="Calibri"/>
          <w:color w:val="000000"/>
          <w:sz w:val="24"/>
          <w:szCs w:val="24"/>
        </w:rPr>
        <w:t xml:space="preserve"> до 3</w:t>
      </w:r>
      <w:r w:rsidR="00A14AF8">
        <w:rPr>
          <w:rFonts w:eastAsia="Calibri"/>
          <w:color w:val="000000"/>
          <w:sz w:val="24"/>
          <w:szCs w:val="24"/>
        </w:rPr>
        <w:t>5</w:t>
      </w:r>
      <w:r w:rsidRPr="00560CFA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59740F">
        <w:rPr>
          <w:rFonts w:eastAsia="Calibri"/>
          <w:color w:val="000000"/>
          <w:sz w:val="24"/>
          <w:szCs w:val="24"/>
          <w:vertAlign w:val="superscript"/>
        </w:rPr>
        <w:t>о</w:t>
      </w:r>
      <w:r w:rsidRPr="00560CFA">
        <w:rPr>
          <w:rFonts w:eastAsia="Calibri"/>
          <w:color w:val="000000"/>
          <w:sz w:val="24"/>
          <w:szCs w:val="24"/>
        </w:rPr>
        <w:t>С</w:t>
      </w:r>
      <w:proofErr w:type="spellEnd"/>
      <w:r w:rsidRPr="00560CFA">
        <w:rPr>
          <w:rFonts w:eastAsia="Calibri"/>
          <w:color w:val="000000"/>
          <w:sz w:val="24"/>
          <w:szCs w:val="24"/>
        </w:rPr>
        <w:t xml:space="preserve">; относительной влажности воздуха не более 80 %; атмосферном давлении от 84 кПа до 106 кПа (от 630 мм </w:t>
      </w:r>
      <w:proofErr w:type="spellStart"/>
      <w:r w:rsidRPr="00560CFA">
        <w:rPr>
          <w:rFonts w:eastAsia="Calibri"/>
          <w:color w:val="000000"/>
          <w:sz w:val="24"/>
          <w:szCs w:val="24"/>
        </w:rPr>
        <w:t>рт</w:t>
      </w:r>
      <w:proofErr w:type="gramStart"/>
      <w:r w:rsidRPr="00560CFA">
        <w:rPr>
          <w:rFonts w:eastAsia="Calibri"/>
          <w:color w:val="000000"/>
          <w:sz w:val="24"/>
          <w:szCs w:val="24"/>
        </w:rPr>
        <w:t>.с</w:t>
      </w:r>
      <w:proofErr w:type="gramEnd"/>
      <w:r w:rsidRPr="00560CFA">
        <w:rPr>
          <w:rFonts w:eastAsia="Calibri"/>
          <w:color w:val="000000"/>
          <w:sz w:val="24"/>
          <w:szCs w:val="24"/>
        </w:rPr>
        <w:t>т</w:t>
      </w:r>
      <w:proofErr w:type="spellEnd"/>
      <w:r w:rsidRPr="00560CFA">
        <w:rPr>
          <w:rFonts w:eastAsia="Calibri"/>
          <w:color w:val="000000"/>
          <w:sz w:val="24"/>
          <w:szCs w:val="24"/>
        </w:rPr>
        <w:t xml:space="preserve"> до 800 мм </w:t>
      </w:r>
      <w:proofErr w:type="spellStart"/>
      <w:r w:rsidRPr="00560CFA">
        <w:rPr>
          <w:rFonts w:eastAsia="Calibri"/>
          <w:color w:val="000000"/>
          <w:sz w:val="24"/>
          <w:szCs w:val="24"/>
        </w:rPr>
        <w:t>рт.ст</w:t>
      </w:r>
      <w:proofErr w:type="spellEnd"/>
      <w:r w:rsidRPr="00560CFA">
        <w:rPr>
          <w:rFonts w:eastAsia="Calibri"/>
          <w:color w:val="000000"/>
          <w:sz w:val="24"/>
          <w:szCs w:val="24"/>
        </w:rPr>
        <w:t>.).</w:t>
      </w:r>
    </w:p>
    <w:p w:rsidR="002A5B0B" w:rsidRDefault="002A5B0B" w:rsidP="002A5B0B">
      <w:pPr>
        <w:widowControl/>
        <w:autoSpaceDE/>
        <w:autoSpaceDN/>
        <w:adjustRightInd/>
        <w:ind w:firstLine="567"/>
        <w:jc w:val="both"/>
        <w:rPr>
          <w:b/>
          <w:bCs/>
          <w:sz w:val="24"/>
          <w:szCs w:val="24"/>
        </w:rPr>
      </w:pPr>
    </w:p>
    <w:p w:rsidR="001E5B24" w:rsidRDefault="001E5B24" w:rsidP="002A5B0B">
      <w:pPr>
        <w:widowControl/>
        <w:autoSpaceDE/>
        <w:autoSpaceDN/>
        <w:adjustRightInd/>
        <w:ind w:firstLine="567"/>
        <w:jc w:val="both"/>
        <w:rPr>
          <w:b/>
          <w:bCs/>
          <w:sz w:val="24"/>
          <w:szCs w:val="24"/>
        </w:rPr>
      </w:pPr>
    </w:p>
    <w:p w:rsidR="001E5B24" w:rsidRPr="005620CA" w:rsidRDefault="001E5B24" w:rsidP="002A5B0B">
      <w:pPr>
        <w:widowControl/>
        <w:autoSpaceDE/>
        <w:autoSpaceDN/>
        <w:adjustRightInd/>
        <w:ind w:firstLine="567"/>
        <w:jc w:val="both"/>
        <w:rPr>
          <w:b/>
          <w:bCs/>
          <w:sz w:val="24"/>
          <w:szCs w:val="24"/>
        </w:rPr>
      </w:pPr>
    </w:p>
    <w:p w:rsidR="002A5B0B" w:rsidRDefault="002A5B0B" w:rsidP="002A5B0B">
      <w:pPr>
        <w:pStyle w:val="Default"/>
        <w:ind w:firstLine="567"/>
        <w:jc w:val="both"/>
        <w:rPr>
          <w:b/>
          <w:bCs/>
        </w:rPr>
      </w:pPr>
      <w:r w:rsidRPr="00D707AC">
        <w:rPr>
          <w:b/>
          <w:bCs/>
        </w:rPr>
        <w:lastRenderedPageBreak/>
        <w:t>8 Подготовка к выполнению измерений</w:t>
      </w:r>
    </w:p>
    <w:p w:rsidR="002A5B0B" w:rsidRPr="00D707AC" w:rsidRDefault="002A5B0B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8.1 Приготовление растворов. Общие требования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8.1.1</w:t>
      </w:r>
      <w:proofErr w:type="gramStart"/>
      <w:r w:rsidRPr="00D707AC">
        <w:t xml:space="preserve"> П</w:t>
      </w:r>
      <w:proofErr w:type="gramEnd"/>
      <w:r w:rsidRPr="00D707AC">
        <w:t>ри приготовлении и применении растворов химических реактивов должны выполняться требования ГОСТ</w:t>
      </w:r>
      <w:r>
        <w:t xml:space="preserve"> 27025.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 xml:space="preserve">Для приготовления растворов реактивов и испытаний применяют воду дистиллированную по ГОСТ 6709 или воду для лабораторного анализа по </w:t>
      </w:r>
      <w:proofErr w:type="gramStart"/>
      <w:r w:rsidRPr="00D707AC">
        <w:t>СТ</w:t>
      </w:r>
      <w:proofErr w:type="gramEnd"/>
      <w:r w:rsidRPr="00D707AC">
        <w:t xml:space="preserve"> РК</w:t>
      </w:r>
      <w:r>
        <w:t xml:space="preserve"> 2729.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8.1.2 Вспомогательные реактивы и растворы готовят в соответствии с указаниями ГОСТ</w:t>
      </w:r>
      <w:r>
        <w:t xml:space="preserve"> 4517.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 xml:space="preserve">8.1.3 Титрованные растворы, предназначенные для титриметрических методов измерений, готовят из </w:t>
      </w:r>
      <w:proofErr w:type="gramStart"/>
      <w:r w:rsidRPr="00D707AC">
        <w:t>стандарт-титров</w:t>
      </w:r>
      <w:proofErr w:type="gramEnd"/>
      <w:r w:rsidRPr="00D707AC">
        <w:t xml:space="preserve"> согласно прилагаемой инструкции или из химических реактивов в соответствии с требованиями ГОСТ 25794.1, ГОСТ 25794.2, ГОСТ 25794.3, допускается приготавливать и устанавливать точную молярную концентрации растворов в соответствии с</w:t>
      </w:r>
      <w:r>
        <w:t xml:space="preserve"> [3].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8.1.4 Растворы индикаторов готовят по ГОСТ</w:t>
      </w:r>
      <w:r>
        <w:t xml:space="preserve"> 4919.1.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 xml:space="preserve">8.1.5 </w:t>
      </w:r>
      <w:proofErr w:type="spellStart"/>
      <w:r w:rsidRPr="00D707AC">
        <w:t>Градуировочные</w:t>
      </w:r>
      <w:proofErr w:type="spellEnd"/>
      <w:r w:rsidRPr="00D707AC">
        <w:t xml:space="preserve"> растворы для установления </w:t>
      </w:r>
      <w:proofErr w:type="spellStart"/>
      <w:r w:rsidRPr="00D707AC">
        <w:t>градуировочной</w:t>
      </w:r>
      <w:proofErr w:type="spellEnd"/>
      <w:r w:rsidRPr="00D707AC">
        <w:t xml:space="preserve"> характеристик</w:t>
      </w:r>
      <w:r>
        <w:t>и</w:t>
      </w:r>
      <w:r w:rsidRPr="00D707AC">
        <w:t xml:space="preserve"> готовят последовательным разведением соответствующих стандартных образцов (далее </w:t>
      </w:r>
      <w:r w:rsidRPr="00560CFA">
        <w:rPr>
          <w:rFonts w:eastAsia="Calibri"/>
        </w:rPr>
        <w:t xml:space="preserve">– </w:t>
      </w:r>
      <w:proofErr w:type="gramStart"/>
      <w:r w:rsidRPr="00D707AC">
        <w:t>СО</w:t>
      </w:r>
      <w:proofErr w:type="gramEnd"/>
      <w:r w:rsidRPr="00D707AC">
        <w:t>) непосредственно перед применением</w:t>
      </w:r>
      <w:r>
        <w:t>.</w:t>
      </w:r>
    </w:p>
    <w:p w:rsidR="002A5B0B" w:rsidRPr="00D707AC" w:rsidRDefault="002A5B0B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8.2 Подготовка средств измерений. Общие требования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Средства измерений, предназначенные для применения в настоящем стандарте</w:t>
      </w:r>
      <w:r>
        <w:t>,</w:t>
      </w:r>
      <w:r w:rsidRPr="00D707AC">
        <w:t xml:space="preserve"> должны быть допущены к применению на территории Республики Казахстан в установленном порядке в соответствии с </w:t>
      </w:r>
      <w:proofErr w:type="gramStart"/>
      <w:r w:rsidRPr="00D707AC">
        <w:t>СТ</w:t>
      </w:r>
      <w:proofErr w:type="gramEnd"/>
      <w:r w:rsidRPr="00D707AC">
        <w:t xml:space="preserve"> РК 2.4, СТ РК 2.21. Подготовку к измерениям СИ проводят в соответствии с требованиями эксплуатационной документации на конкретный тип прибора</w:t>
      </w:r>
      <w:r>
        <w:t>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>Допускается использовать другие типы СИ и испытательное оборудование, реактивы и растворы, имеющие аналогичные или более высокие метрологические и технические характеристики</w:t>
      </w:r>
      <w:r>
        <w:t>.</w:t>
      </w:r>
    </w:p>
    <w:p w:rsidR="002A5B0B" w:rsidRPr="00D707AC" w:rsidRDefault="002A5B0B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8.3 Отбор проб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Отбор проб ангидрида хромового выполняют с соблюдением требований ГОСТ 2548 и применением средств отбора любых конструкций</w:t>
      </w:r>
      <w:r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 xml:space="preserve">Масса точечной пробы ангидрида хромового при проверке качества в процессе производства должна быть не менее 0,5 кг, при контроле качества готовой продукции </w:t>
      </w:r>
      <w:r w:rsidRPr="00560CFA">
        <w:rPr>
          <w:rFonts w:eastAsia="Calibri"/>
        </w:rPr>
        <w:t xml:space="preserve">– </w:t>
      </w:r>
      <w:r w:rsidRPr="00D707AC">
        <w:t>не менее 0,1 кг</w:t>
      </w:r>
      <w:r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Средняя проба подготавливается из точеч</w:t>
      </w:r>
      <w:r>
        <w:t>н</w:t>
      </w:r>
      <w:r w:rsidRPr="00D707AC">
        <w:t xml:space="preserve">ых проб методом </w:t>
      </w:r>
      <w:proofErr w:type="spellStart"/>
      <w:r w:rsidRPr="00D707AC">
        <w:t>квартования</w:t>
      </w:r>
      <w:proofErr w:type="spellEnd"/>
      <w:r w:rsidRPr="00D707AC">
        <w:t>, масса не менее 0,5 кг, помещается в чистую сухую стеклянную плотно закрываемую банку. На банку с пробой наносят идентификационную надпись и надпись «Токсичен»</w:t>
      </w:r>
      <w:r>
        <w:t>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>Из-за гигроскопичности продукта пробы хромового ангидрида должны отбирать быстро</w:t>
      </w:r>
      <w:r>
        <w:t>.</w:t>
      </w:r>
    </w:p>
    <w:p w:rsidR="002A5B0B" w:rsidRPr="00D707AC" w:rsidRDefault="002A5B0B" w:rsidP="002A5B0B">
      <w:pPr>
        <w:pStyle w:val="Default"/>
        <w:ind w:firstLine="567"/>
        <w:jc w:val="both"/>
      </w:pPr>
    </w:p>
    <w:p w:rsidR="002A5B0B" w:rsidRDefault="002A5B0B" w:rsidP="002A5B0B">
      <w:pPr>
        <w:pStyle w:val="Default"/>
        <w:ind w:firstLine="567"/>
        <w:jc w:val="both"/>
        <w:rPr>
          <w:b/>
          <w:bCs/>
        </w:rPr>
      </w:pPr>
      <w:r w:rsidRPr="00D707AC">
        <w:rPr>
          <w:b/>
          <w:bCs/>
        </w:rPr>
        <w:t>9 Измерение массовой доли хромового ангидрида</w:t>
      </w:r>
    </w:p>
    <w:p w:rsidR="002A5B0B" w:rsidRPr="00D707AC" w:rsidRDefault="002A5B0B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9.1 Метод измерений</w:t>
      </w:r>
    </w:p>
    <w:p w:rsidR="002A5B0B" w:rsidRDefault="002A5B0B" w:rsidP="002A5B0B">
      <w:pPr>
        <w:pStyle w:val="Default"/>
        <w:ind w:firstLine="567"/>
        <w:jc w:val="both"/>
      </w:pPr>
      <w:r w:rsidRPr="00D707AC">
        <w:t>Измерение массовой доли хромового ангидрида выполняют методом окислительно</w:t>
      </w:r>
      <w:r w:rsidR="0046242E">
        <w:t>-</w:t>
      </w:r>
      <w:r w:rsidRPr="00D707AC">
        <w:t>восстановительного титрования</w:t>
      </w:r>
      <w:r>
        <w:t>.</w:t>
      </w:r>
    </w:p>
    <w:p w:rsidR="002A5B0B" w:rsidRPr="00D707AC" w:rsidRDefault="002A5B0B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9.2 Средства измерений, реактивы и растворы</w:t>
      </w:r>
    </w:p>
    <w:p w:rsidR="002A5B0B" w:rsidRPr="00D707AC" w:rsidRDefault="002A5B0B" w:rsidP="002A5B0B">
      <w:pPr>
        <w:pStyle w:val="7"/>
        <w:spacing w:before="0" w:after="0"/>
        <w:ind w:firstLine="567"/>
        <w:jc w:val="both"/>
        <w:rPr>
          <w:b/>
        </w:rPr>
      </w:pPr>
      <w:r w:rsidRPr="00D707AC">
        <w:t>9.2.1</w:t>
      </w:r>
      <w:proofErr w:type="gramStart"/>
      <w:r w:rsidRPr="00D707AC">
        <w:t xml:space="preserve"> П</w:t>
      </w:r>
      <w:proofErr w:type="gramEnd"/>
      <w:r w:rsidRPr="00D707AC">
        <w:t>ри выполнении измерений применяют следующие средства измерений, химическую посуду и реактивы: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lastRenderedPageBreak/>
        <w:t>В</w:t>
      </w:r>
      <w:r w:rsidR="002A5B0B" w:rsidRPr="005106C8">
        <w:rPr>
          <w:rFonts w:eastAsia="Calibri"/>
          <w:color w:val="000000"/>
          <w:sz w:val="24"/>
          <w:szCs w:val="24"/>
        </w:rPr>
        <w:t>есы лабораторные</w:t>
      </w:r>
      <w:r w:rsidR="00CF317A">
        <w:rPr>
          <w:rFonts w:eastAsia="Calibri"/>
          <w:color w:val="000000"/>
          <w:sz w:val="24"/>
          <w:szCs w:val="24"/>
        </w:rPr>
        <w:t>,</w:t>
      </w:r>
      <w:r w:rsidR="002A5B0B" w:rsidRPr="005106C8">
        <w:rPr>
          <w:rFonts w:eastAsia="Calibri"/>
          <w:color w:val="000000"/>
          <w:sz w:val="24"/>
          <w:szCs w:val="24"/>
        </w:rPr>
        <w:t xml:space="preserve"> 2-го класса </w:t>
      </w:r>
      <w:r>
        <w:rPr>
          <w:rFonts w:eastAsia="Calibri"/>
          <w:color w:val="000000"/>
          <w:sz w:val="24"/>
          <w:szCs w:val="24"/>
        </w:rPr>
        <w:t>по ГОСТ 24104.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Б</w:t>
      </w:r>
      <w:r w:rsidR="002A5B0B" w:rsidRPr="005106C8">
        <w:rPr>
          <w:rFonts w:eastAsia="Calibri"/>
          <w:color w:val="000000"/>
          <w:sz w:val="24"/>
          <w:szCs w:val="24"/>
        </w:rPr>
        <w:t>юре</w:t>
      </w:r>
      <w:r>
        <w:rPr>
          <w:rFonts w:eastAsia="Calibri"/>
          <w:color w:val="000000"/>
          <w:sz w:val="24"/>
          <w:szCs w:val="24"/>
        </w:rPr>
        <w:t>тка 1-1-2-50-0,1 по ГОСТ 29251.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Колба 1-500-2 по ГОСТ 1770.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П</w:t>
      </w:r>
      <w:r w:rsidR="002A5B0B">
        <w:rPr>
          <w:rFonts w:eastAsia="Calibri"/>
          <w:color w:val="000000"/>
          <w:sz w:val="24"/>
          <w:szCs w:val="24"/>
        </w:rPr>
        <w:t>ипетка 1-2-25 по ГОСТ 29169</w:t>
      </w:r>
      <w:r>
        <w:rPr>
          <w:rFonts w:eastAsia="Calibri"/>
          <w:color w:val="000000"/>
          <w:sz w:val="24"/>
          <w:szCs w:val="24"/>
        </w:rPr>
        <w:t>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М</w:t>
      </w:r>
      <w:r w:rsidR="001F3515">
        <w:rPr>
          <w:rFonts w:eastAsia="Calibri"/>
          <w:color w:val="000000"/>
          <w:sz w:val="24"/>
          <w:szCs w:val="24"/>
        </w:rPr>
        <w:t>ензурка</w:t>
      </w:r>
      <w:r w:rsidR="002A5B0B" w:rsidRPr="005106C8">
        <w:rPr>
          <w:rFonts w:eastAsia="Calibri"/>
          <w:color w:val="000000"/>
          <w:sz w:val="24"/>
          <w:szCs w:val="24"/>
        </w:rPr>
        <w:t xml:space="preserve"> </w:t>
      </w:r>
      <w:r w:rsidR="001F3515">
        <w:rPr>
          <w:rFonts w:eastAsia="Calibri"/>
          <w:color w:val="000000"/>
          <w:sz w:val="24"/>
          <w:szCs w:val="24"/>
        </w:rPr>
        <w:t>250</w:t>
      </w:r>
      <w:r w:rsidR="002A5B0B" w:rsidRPr="005106C8">
        <w:rPr>
          <w:rFonts w:eastAsia="Calibri"/>
          <w:color w:val="000000"/>
          <w:sz w:val="24"/>
          <w:szCs w:val="24"/>
        </w:rPr>
        <w:t xml:space="preserve"> по ГОСТ </w:t>
      </w:r>
      <w:r w:rsidR="001F3515">
        <w:rPr>
          <w:rFonts w:eastAsia="Calibri"/>
          <w:color w:val="000000"/>
          <w:sz w:val="24"/>
          <w:szCs w:val="24"/>
        </w:rPr>
        <w:t>1</w:t>
      </w:r>
      <w:r>
        <w:rPr>
          <w:rFonts w:eastAsia="Calibri"/>
          <w:color w:val="000000"/>
          <w:sz w:val="24"/>
          <w:szCs w:val="24"/>
        </w:rPr>
        <w:t>770.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Ц</w:t>
      </w:r>
      <w:r w:rsidR="002A5B0B">
        <w:rPr>
          <w:rFonts w:eastAsia="Calibri"/>
          <w:color w:val="000000"/>
          <w:sz w:val="24"/>
          <w:szCs w:val="24"/>
        </w:rPr>
        <w:t>илиндр 1-25-2 по ГОСТ 1770</w:t>
      </w:r>
      <w:r>
        <w:rPr>
          <w:rFonts w:eastAsia="Calibri"/>
          <w:color w:val="000000"/>
          <w:sz w:val="24"/>
          <w:szCs w:val="24"/>
        </w:rPr>
        <w:t>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К</w:t>
      </w:r>
      <w:r w:rsidR="002A5B0B">
        <w:rPr>
          <w:rFonts w:eastAsia="Calibri"/>
          <w:color w:val="000000"/>
          <w:sz w:val="24"/>
          <w:szCs w:val="24"/>
        </w:rPr>
        <w:t>олба Кн-1-500 по ГОСТ 25336</w:t>
      </w:r>
      <w:r>
        <w:rPr>
          <w:rFonts w:eastAsia="Calibri"/>
          <w:color w:val="000000"/>
          <w:sz w:val="24"/>
          <w:szCs w:val="24"/>
        </w:rPr>
        <w:t>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К</w:t>
      </w:r>
      <w:r w:rsidR="002A5B0B" w:rsidRPr="005106C8">
        <w:rPr>
          <w:rFonts w:eastAsia="Calibri"/>
          <w:color w:val="000000"/>
          <w:sz w:val="24"/>
          <w:szCs w:val="24"/>
        </w:rPr>
        <w:t>исл</w:t>
      </w:r>
      <w:r>
        <w:rPr>
          <w:rFonts w:eastAsia="Calibri"/>
          <w:color w:val="000000"/>
          <w:sz w:val="24"/>
          <w:szCs w:val="24"/>
        </w:rPr>
        <w:t>ота ортофосфорная по ГОСТ 6552.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К</w:t>
      </w:r>
      <w:r w:rsidR="002A5B0B" w:rsidRPr="005106C8">
        <w:rPr>
          <w:rFonts w:eastAsia="Calibri"/>
          <w:color w:val="000000"/>
          <w:sz w:val="24"/>
          <w:szCs w:val="24"/>
        </w:rPr>
        <w:t>ислота серная по</w:t>
      </w:r>
      <w:r>
        <w:rPr>
          <w:rFonts w:eastAsia="Calibri"/>
          <w:color w:val="000000"/>
          <w:sz w:val="24"/>
          <w:szCs w:val="24"/>
        </w:rPr>
        <w:t xml:space="preserve"> ГОСТ 4204, разбавленная 1:4.</w:t>
      </w:r>
    </w:p>
    <w:p w:rsidR="002A5B0B" w:rsidRPr="005106C8" w:rsidRDefault="000420D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К</w:t>
      </w:r>
      <w:r w:rsidR="002A5B0B" w:rsidRPr="005106C8">
        <w:rPr>
          <w:rFonts w:eastAsia="Calibri"/>
          <w:color w:val="000000"/>
          <w:sz w:val="24"/>
          <w:szCs w:val="24"/>
        </w:rPr>
        <w:t xml:space="preserve">ислота </w:t>
      </w:r>
      <w:proofErr w:type="spellStart"/>
      <w:r w:rsidR="002A5B0B" w:rsidRPr="005106C8">
        <w:rPr>
          <w:rFonts w:eastAsia="Calibri"/>
          <w:color w:val="000000"/>
          <w:sz w:val="24"/>
          <w:szCs w:val="24"/>
        </w:rPr>
        <w:t>фенилантраниловая</w:t>
      </w:r>
      <w:proofErr w:type="spellEnd"/>
      <w:r w:rsidR="002A5B0B" w:rsidRPr="005106C8">
        <w:rPr>
          <w:rFonts w:eastAsia="Calibri"/>
          <w:color w:val="000000"/>
          <w:sz w:val="24"/>
          <w:szCs w:val="24"/>
        </w:rPr>
        <w:t xml:space="preserve"> (индикатор), раствор с массовой долей 0,1 %, приготовленный по ГО</w:t>
      </w:r>
      <w:r w:rsidR="002A5B0B">
        <w:rPr>
          <w:rFonts w:eastAsia="Calibri"/>
          <w:color w:val="000000"/>
          <w:sz w:val="24"/>
          <w:szCs w:val="24"/>
        </w:rPr>
        <w:t>СТ 4919.1.</w:t>
      </w:r>
    </w:p>
    <w:p w:rsidR="002A5B0B" w:rsidRPr="005106C8" w:rsidRDefault="00936C28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8F7162">
        <w:rPr>
          <w:color w:val="000000"/>
          <w:sz w:val="24"/>
          <w:szCs w:val="24"/>
        </w:rPr>
        <w:t xml:space="preserve">Соль закиси железа и аммония двойная сернокислая (соль Мора) по ГОСТ 4208, раствор молярной концентрации </w:t>
      </w:r>
      <w:r w:rsidRPr="008F7162">
        <w:rPr>
          <w:i/>
          <w:color w:val="000000"/>
          <w:sz w:val="24"/>
          <w:szCs w:val="24"/>
        </w:rPr>
        <w:t xml:space="preserve"> с </w:t>
      </w:r>
      <w:r w:rsidRPr="008F7162">
        <w:rPr>
          <w:color w:val="000000"/>
          <w:sz w:val="24"/>
          <w:szCs w:val="24"/>
        </w:rPr>
        <w:t>[(</w:t>
      </w:r>
      <w:r w:rsidRPr="008F7162">
        <w:rPr>
          <w:color w:val="000000"/>
          <w:sz w:val="24"/>
          <w:szCs w:val="24"/>
          <w:lang w:val="en-US"/>
        </w:rPr>
        <w:t>NH</w:t>
      </w:r>
      <w:r w:rsidRPr="008F7162">
        <w:rPr>
          <w:color w:val="000000"/>
          <w:sz w:val="24"/>
          <w:szCs w:val="24"/>
          <w:vertAlign w:val="subscript"/>
        </w:rPr>
        <w:t>4</w:t>
      </w:r>
      <w:r w:rsidRPr="008F7162">
        <w:rPr>
          <w:color w:val="000000"/>
          <w:sz w:val="24"/>
          <w:szCs w:val="24"/>
        </w:rPr>
        <w:t>)</w:t>
      </w:r>
      <w:r w:rsidRPr="008F7162">
        <w:rPr>
          <w:color w:val="000000"/>
          <w:sz w:val="24"/>
          <w:szCs w:val="24"/>
          <w:vertAlign w:val="subscript"/>
        </w:rPr>
        <w:t>2</w:t>
      </w:r>
      <w:r w:rsidRPr="008F7162">
        <w:rPr>
          <w:color w:val="000000"/>
          <w:sz w:val="24"/>
          <w:szCs w:val="24"/>
          <w:lang w:val="en-US"/>
        </w:rPr>
        <w:t>SO</w:t>
      </w:r>
      <w:r w:rsidRPr="008F7162">
        <w:rPr>
          <w:color w:val="000000"/>
          <w:sz w:val="24"/>
          <w:szCs w:val="24"/>
          <w:vertAlign w:val="subscript"/>
        </w:rPr>
        <w:t xml:space="preserve">4 </w:t>
      </w:r>
      <w:r w:rsidRPr="008F7162">
        <w:rPr>
          <w:color w:val="000000"/>
          <w:sz w:val="24"/>
          <w:szCs w:val="24"/>
        </w:rPr>
        <w:t xml:space="preserve">× </w:t>
      </w:r>
      <w:proofErr w:type="spellStart"/>
      <w:r w:rsidRPr="008F7162">
        <w:rPr>
          <w:color w:val="000000"/>
          <w:sz w:val="24"/>
          <w:szCs w:val="24"/>
          <w:lang w:val="en-US"/>
        </w:rPr>
        <w:t>FeSO</w:t>
      </w:r>
      <w:proofErr w:type="spellEnd"/>
      <w:r w:rsidRPr="008F7162">
        <w:rPr>
          <w:color w:val="000000"/>
          <w:sz w:val="24"/>
          <w:szCs w:val="24"/>
          <w:vertAlign w:val="subscript"/>
        </w:rPr>
        <w:t>4</w:t>
      </w:r>
      <w:r w:rsidRPr="008F7162">
        <w:rPr>
          <w:color w:val="000000"/>
          <w:sz w:val="24"/>
          <w:szCs w:val="24"/>
        </w:rPr>
        <w:t>·6</w:t>
      </w:r>
      <w:r w:rsidRPr="008F7162">
        <w:rPr>
          <w:color w:val="000000"/>
          <w:sz w:val="24"/>
          <w:szCs w:val="24"/>
          <w:lang w:val="en-US"/>
        </w:rPr>
        <w:t>H</w:t>
      </w:r>
      <w:r w:rsidRPr="008F7162">
        <w:rPr>
          <w:color w:val="000000"/>
          <w:sz w:val="24"/>
          <w:szCs w:val="24"/>
          <w:vertAlign w:val="subscript"/>
        </w:rPr>
        <w:t>2</w:t>
      </w:r>
      <w:r w:rsidRPr="008F7162">
        <w:rPr>
          <w:color w:val="000000"/>
          <w:sz w:val="24"/>
          <w:szCs w:val="24"/>
          <w:lang w:val="en-US"/>
        </w:rPr>
        <w:t>O</w:t>
      </w:r>
      <w:r w:rsidRPr="008F7162">
        <w:rPr>
          <w:color w:val="000000"/>
          <w:sz w:val="24"/>
          <w:szCs w:val="24"/>
        </w:rPr>
        <w:t>]</w:t>
      </w:r>
      <w:r w:rsidR="00564445">
        <w:rPr>
          <w:color w:val="000000"/>
          <w:sz w:val="24"/>
          <w:szCs w:val="24"/>
        </w:rPr>
        <w:t xml:space="preserve"> </w:t>
      </w:r>
      <w:r w:rsidRPr="008F7162">
        <w:rPr>
          <w:color w:val="000000"/>
          <w:sz w:val="24"/>
          <w:szCs w:val="24"/>
        </w:rPr>
        <w:t>=</w:t>
      </w:r>
      <w:r w:rsidR="00564445">
        <w:rPr>
          <w:color w:val="000000"/>
          <w:sz w:val="24"/>
          <w:szCs w:val="24"/>
        </w:rPr>
        <w:t xml:space="preserve"> </w:t>
      </w:r>
      <w:r w:rsidRPr="008F7162">
        <w:rPr>
          <w:color w:val="000000"/>
          <w:sz w:val="24"/>
          <w:szCs w:val="24"/>
        </w:rPr>
        <w:t>0,2 моль/дм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. Титр по определяемому компоненту устанавливают ежедневно следующим образом: навеску калия </w:t>
      </w:r>
      <w:proofErr w:type="spellStart"/>
      <w:r w:rsidRPr="008F7162">
        <w:rPr>
          <w:color w:val="000000"/>
          <w:sz w:val="24"/>
          <w:szCs w:val="24"/>
        </w:rPr>
        <w:t>двухромовокислого</w:t>
      </w:r>
      <w:proofErr w:type="spellEnd"/>
      <w:r w:rsidRPr="008F7162">
        <w:rPr>
          <w:color w:val="000000"/>
          <w:sz w:val="24"/>
          <w:szCs w:val="24"/>
        </w:rPr>
        <w:t xml:space="preserve"> </w:t>
      </w:r>
      <w:r w:rsidR="002855DD" w:rsidRPr="00560CFA">
        <w:rPr>
          <w:rFonts w:eastAsia="Calibri"/>
          <w:color w:val="000000"/>
          <w:sz w:val="24"/>
          <w:szCs w:val="24"/>
        </w:rPr>
        <w:t xml:space="preserve">– </w:t>
      </w:r>
      <w:r w:rsidRPr="008F7162">
        <w:rPr>
          <w:color w:val="000000"/>
          <w:sz w:val="24"/>
          <w:szCs w:val="24"/>
        </w:rPr>
        <w:t>0,4000 г</w:t>
      </w:r>
      <w:proofErr w:type="gramStart"/>
      <w:r w:rsidRPr="008F7162">
        <w:rPr>
          <w:color w:val="000000"/>
          <w:sz w:val="24"/>
          <w:szCs w:val="24"/>
        </w:rPr>
        <w:t xml:space="preserve"> ,</w:t>
      </w:r>
      <w:proofErr w:type="gramEnd"/>
      <w:r w:rsidRPr="008F7162">
        <w:rPr>
          <w:color w:val="000000"/>
          <w:sz w:val="24"/>
          <w:szCs w:val="24"/>
        </w:rPr>
        <w:t xml:space="preserve"> взятую с точностью до четвертого знака, помещают в коническую колбу вместимостью 500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>, растворяют в 250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воды, прибавляют </w:t>
      </w:r>
      <w:r w:rsidR="002855DD">
        <w:rPr>
          <w:color w:val="000000"/>
          <w:sz w:val="24"/>
          <w:szCs w:val="24"/>
        </w:rPr>
        <w:t xml:space="preserve">       </w:t>
      </w:r>
      <w:r w:rsidRPr="008F7162">
        <w:rPr>
          <w:color w:val="000000"/>
          <w:sz w:val="24"/>
          <w:szCs w:val="24"/>
        </w:rPr>
        <w:t>20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серной кислоты, 5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фосфорной кислоты, 1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раствора </w:t>
      </w:r>
      <w:proofErr w:type="spellStart"/>
      <w:r w:rsidRPr="008F7162">
        <w:rPr>
          <w:color w:val="000000"/>
          <w:sz w:val="24"/>
          <w:szCs w:val="24"/>
        </w:rPr>
        <w:t>фенилантраниловой</w:t>
      </w:r>
      <w:proofErr w:type="spellEnd"/>
      <w:r w:rsidRPr="008F7162">
        <w:rPr>
          <w:color w:val="000000"/>
          <w:sz w:val="24"/>
          <w:szCs w:val="24"/>
        </w:rPr>
        <w:t xml:space="preserve"> кислоты и титруют раствором соли Мора до перехода вишневой окраски раствора в зеленую. Титруют не менее 3 навесок калия </w:t>
      </w:r>
      <w:proofErr w:type="spellStart"/>
      <w:r w:rsidRPr="008F7162">
        <w:rPr>
          <w:color w:val="000000"/>
          <w:sz w:val="24"/>
          <w:szCs w:val="24"/>
        </w:rPr>
        <w:t>двухромовокислого</w:t>
      </w:r>
      <w:proofErr w:type="spellEnd"/>
      <w:r w:rsidRPr="008F7162">
        <w:rPr>
          <w:color w:val="000000"/>
          <w:sz w:val="24"/>
          <w:szCs w:val="24"/>
        </w:rPr>
        <w:t>.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9.2.2</w:t>
      </w:r>
      <w:proofErr w:type="gramStart"/>
      <w:r w:rsidRPr="005106C8">
        <w:rPr>
          <w:rFonts w:eastAsia="Calibri"/>
          <w:color w:val="000000"/>
          <w:sz w:val="24"/>
          <w:szCs w:val="24"/>
        </w:rPr>
        <w:t xml:space="preserve"> Д</w:t>
      </w:r>
      <w:proofErr w:type="gramEnd"/>
      <w:r w:rsidRPr="005106C8">
        <w:rPr>
          <w:rFonts w:eastAsia="Calibri"/>
          <w:color w:val="000000"/>
          <w:sz w:val="24"/>
          <w:szCs w:val="24"/>
        </w:rPr>
        <w:t>опускается применять другие типы СИ, другое вспомогательное оборудование, материалы и реактивы с метрологическими и техническими характеристиками, не ху</w:t>
      </w:r>
      <w:r>
        <w:rPr>
          <w:rFonts w:eastAsia="Calibri"/>
          <w:color w:val="000000"/>
          <w:sz w:val="24"/>
          <w:szCs w:val="24"/>
        </w:rPr>
        <w:t>же приведенных в разделе 9.2.1.</w:t>
      </w:r>
    </w:p>
    <w:p w:rsidR="002A5B0B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 xml:space="preserve">9.2.3 Все средства измерений должны быть допущены к применению в Республике Казахстан по результатам испытаний для целей утверждения типа в соответствии с </w:t>
      </w:r>
      <w:r w:rsidR="00616463"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 w:rsidRPr="005106C8">
        <w:rPr>
          <w:rFonts w:eastAsia="Calibri"/>
          <w:color w:val="000000"/>
          <w:sz w:val="24"/>
          <w:szCs w:val="24"/>
        </w:rPr>
        <w:t>СТ</w:t>
      </w:r>
      <w:proofErr w:type="gramEnd"/>
      <w:r w:rsidRPr="005106C8">
        <w:rPr>
          <w:rFonts w:eastAsia="Calibri"/>
          <w:color w:val="000000"/>
          <w:sz w:val="24"/>
          <w:szCs w:val="24"/>
        </w:rPr>
        <w:t xml:space="preserve"> РК 2.2</w:t>
      </w:r>
      <w:r>
        <w:rPr>
          <w:rFonts w:eastAsia="Calibri"/>
          <w:color w:val="000000"/>
          <w:sz w:val="24"/>
          <w:szCs w:val="24"/>
        </w:rPr>
        <w:t>1 или метрологической аттестации</w:t>
      </w:r>
      <w:r w:rsidRPr="005106C8">
        <w:rPr>
          <w:rFonts w:eastAsia="Calibri"/>
          <w:color w:val="000000"/>
          <w:sz w:val="24"/>
          <w:szCs w:val="24"/>
        </w:rPr>
        <w:t xml:space="preserve"> в соответствии с СТ РК 2.30, </w:t>
      </w:r>
      <w:proofErr w:type="spellStart"/>
      <w:r w:rsidRPr="005106C8">
        <w:rPr>
          <w:rFonts w:eastAsia="Calibri"/>
          <w:color w:val="000000"/>
          <w:sz w:val="24"/>
          <w:szCs w:val="24"/>
        </w:rPr>
        <w:t>поверены</w:t>
      </w:r>
      <w:proofErr w:type="spellEnd"/>
      <w:r w:rsidR="00EB1DDD">
        <w:rPr>
          <w:rFonts w:eastAsia="Calibri"/>
          <w:color w:val="000000"/>
          <w:sz w:val="24"/>
          <w:szCs w:val="24"/>
        </w:rPr>
        <w:t>/</w:t>
      </w:r>
      <w:r w:rsidR="00EB1DDD" w:rsidRPr="00EB1DDD">
        <w:rPr>
          <w:rFonts w:eastAsia="Calibri"/>
          <w:color w:val="000000"/>
          <w:sz w:val="24"/>
          <w:szCs w:val="24"/>
          <w:highlight w:val="yellow"/>
        </w:rPr>
        <w:t>калиброваны</w:t>
      </w:r>
      <w:r w:rsidRPr="005106C8">
        <w:rPr>
          <w:rFonts w:eastAsia="Calibri"/>
          <w:color w:val="000000"/>
          <w:sz w:val="24"/>
          <w:szCs w:val="24"/>
        </w:rPr>
        <w:t xml:space="preserve"> в порядке, установленном СТ РК 2.4, испытательное оборудование должно быть аттестова</w:t>
      </w:r>
      <w:r>
        <w:rPr>
          <w:rFonts w:eastAsia="Calibri"/>
          <w:color w:val="000000"/>
          <w:sz w:val="24"/>
          <w:szCs w:val="24"/>
        </w:rPr>
        <w:t>но в соответствии с СТ РК 2.75.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9.3 Выполнение измерений</w:t>
      </w:r>
    </w:p>
    <w:p w:rsidR="002A5B0B" w:rsidRPr="005106C8" w:rsidRDefault="00320DA4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8F7162">
        <w:rPr>
          <w:color w:val="000000"/>
          <w:sz w:val="24"/>
          <w:szCs w:val="24"/>
        </w:rPr>
        <w:t xml:space="preserve">5,0000 г хромового ангидрида взвешивают, </w:t>
      </w:r>
      <w:r>
        <w:rPr>
          <w:sz w:val="24"/>
          <w:szCs w:val="24"/>
        </w:rPr>
        <w:t>с точностью до четве</w:t>
      </w:r>
      <w:r w:rsidRPr="008F7162">
        <w:rPr>
          <w:sz w:val="24"/>
          <w:szCs w:val="24"/>
        </w:rPr>
        <w:t xml:space="preserve">ртого знака, </w:t>
      </w:r>
      <w:r w:rsidRPr="008F7162">
        <w:rPr>
          <w:color w:val="000000"/>
          <w:sz w:val="24"/>
          <w:szCs w:val="24"/>
        </w:rPr>
        <w:t>растворяют водой в мерной колбе вместимостью 500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>, доводят объем раствора до метки и перемешивают.</w:t>
      </w:r>
    </w:p>
    <w:p w:rsidR="002A5B0B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25 см</w:t>
      </w:r>
      <w:r w:rsidRPr="005106C8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 xml:space="preserve"> полученного раствора вносят в коническую колбу вместимостью 500 см</w:t>
      </w:r>
      <w:r w:rsidRPr="005106C8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>, разбавляют водой приблизительно до 200 см</w:t>
      </w:r>
      <w:r w:rsidRPr="005106C8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>, прибавляют 15 см</w:t>
      </w:r>
      <w:r w:rsidRPr="005106C8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 xml:space="preserve"> раствора серной кислоты, 5 см</w:t>
      </w:r>
      <w:r w:rsidRPr="005106C8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 xml:space="preserve"> ортофосфорной кислоты, 1 см</w:t>
      </w:r>
      <w:r w:rsidRPr="005106C8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 xml:space="preserve"> индикатора и титруют раствором соли Мора до перехода фиолет</w:t>
      </w:r>
      <w:r>
        <w:rPr>
          <w:rFonts w:eastAsia="Calibri"/>
          <w:color w:val="000000"/>
          <w:sz w:val="24"/>
          <w:szCs w:val="24"/>
        </w:rPr>
        <w:t>ово-вишневой окраски в зеленую.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9.4 Обработка результата измерений</w:t>
      </w:r>
    </w:p>
    <w:p w:rsidR="002A5B0B" w:rsidRPr="006D4F74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9740F">
        <w:rPr>
          <w:rFonts w:eastAsia="Calibri"/>
          <w:color w:val="000000"/>
          <w:sz w:val="24"/>
          <w:szCs w:val="24"/>
        </w:rPr>
        <w:t xml:space="preserve">Массовую долю хромового ангидрида </w:t>
      </w:r>
      <w:r w:rsidRPr="00471419">
        <w:rPr>
          <w:rFonts w:eastAsia="Calibri"/>
          <w:i/>
          <w:color w:val="000000"/>
          <w:sz w:val="24"/>
          <w:szCs w:val="24"/>
        </w:rPr>
        <w:t>X</w:t>
      </w:r>
      <w:r w:rsidRPr="0059740F">
        <w:rPr>
          <w:rFonts w:eastAsia="Calibri"/>
          <w:color w:val="000000"/>
          <w:sz w:val="24"/>
          <w:szCs w:val="24"/>
        </w:rPr>
        <w:t>, %, вычисляют по формуле</w:t>
      </w:r>
      <w:r>
        <w:rPr>
          <w:rFonts w:eastAsia="Calibri"/>
          <w:color w:val="000000"/>
          <w:sz w:val="24"/>
          <w:szCs w:val="24"/>
        </w:rPr>
        <w:t xml:space="preserve"> (1):</w:t>
      </w:r>
    </w:p>
    <w:p w:rsidR="001A5544" w:rsidRPr="006D4F74" w:rsidRDefault="001A5544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  <w:gridCol w:w="531"/>
      </w:tblGrid>
      <w:tr w:rsidR="001A5544" w:rsidTr="00A5515D">
        <w:tc>
          <w:tcPr>
            <w:tcW w:w="9039" w:type="dxa"/>
            <w:vAlign w:val="center"/>
          </w:tcPr>
          <w:p w:rsidR="001A5544" w:rsidRPr="001A5544" w:rsidRDefault="001A5544" w:rsidP="00A5515D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V×</m:t>
                    </m:r>
                    <m: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0,006666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×</m:t>
                    </m:r>
                    <m: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500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m×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/>
                    <w:sz w:val="24"/>
                    <w:szCs w:val="24"/>
                  </w:rPr>
                  <m:t>100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531" w:type="dxa"/>
            <w:vAlign w:val="center"/>
          </w:tcPr>
          <w:p w:rsidR="001A5544" w:rsidRDefault="001A5544" w:rsidP="00A5515D">
            <w:pPr>
              <w:widowControl/>
              <w:jc w:val="right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(1)</w:t>
            </w:r>
          </w:p>
        </w:tc>
      </w:tr>
    </w:tbl>
    <w:p w:rsidR="002A5B0B" w:rsidRDefault="002A5B0B" w:rsidP="002A5B0B">
      <w:pPr>
        <w:widowControl/>
        <w:ind w:firstLine="567"/>
        <w:jc w:val="both"/>
        <w:rPr>
          <w:sz w:val="23"/>
          <w:szCs w:val="23"/>
        </w:rPr>
      </w:pPr>
    </w:p>
    <w:p w:rsidR="002A5B0B" w:rsidRPr="0059740F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9740F">
        <w:rPr>
          <w:rFonts w:eastAsia="Calibri"/>
          <w:color w:val="000000"/>
          <w:sz w:val="24"/>
          <w:szCs w:val="24"/>
        </w:rPr>
        <w:t xml:space="preserve">где </w:t>
      </w:r>
      <w:r w:rsidRPr="00A20711">
        <w:rPr>
          <w:rFonts w:eastAsia="Calibri"/>
          <w:i/>
          <w:iCs/>
          <w:color w:val="000000"/>
          <w:sz w:val="24"/>
          <w:szCs w:val="24"/>
        </w:rPr>
        <w:t>V</w:t>
      </w:r>
      <w:r w:rsidRPr="0059740F">
        <w:rPr>
          <w:rFonts w:eastAsia="Calibri"/>
          <w:i/>
          <w:iCs/>
          <w:color w:val="000000"/>
          <w:sz w:val="24"/>
          <w:szCs w:val="24"/>
        </w:rPr>
        <w:t xml:space="preserve"> </w:t>
      </w:r>
      <w:r w:rsidRPr="0059740F">
        <w:rPr>
          <w:rFonts w:eastAsia="Calibri"/>
          <w:color w:val="000000"/>
          <w:sz w:val="24"/>
          <w:szCs w:val="24"/>
        </w:rPr>
        <w:t>– объем раствора соли Мора</w:t>
      </w:r>
      <w:r w:rsidR="00225C17" w:rsidRPr="00225C17">
        <w:rPr>
          <w:rFonts w:eastAsia="Calibri"/>
          <w:color w:val="000000"/>
          <w:sz w:val="24"/>
          <w:szCs w:val="24"/>
        </w:rPr>
        <w:t xml:space="preserve"> </w:t>
      </w:r>
      <w:r w:rsidR="00225C17">
        <w:rPr>
          <w:rFonts w:eastAsia="Calibri"/>
          <w:color w:val="000000"/>
          <w:sz w:val="24"/>
          <w:szCs w:val="24"/>
        </w:rPr>
        <w:t>молярной концентрации 0,2 моль/дм</w:t>
      </w:r>
      <w:r w:rsidR="00225C17">
        <w:rPr>
          <w:rFonts w:eastAsia="Calibri"/>
          <w:color w:val="000000"/>
          <w:sz w:val="24"/>
          <w:szCs w:val="24"/>
          <w:vertAlign w:val="superscript"/>
        </w:rPr>
        <w:t>3</w:t>
      </w:r>
      <w:r w:rsidRPr="0059740F">
        <w:rPr>
          <w:rFonts w:eastAsia="Calibri"/>
          <w:color w:val="000000"/>
          <w:sz w:val="24"/>
          <w:szCs w:val="24"/>
        </w:rPr>
        <w:t>, израсходованный на титрование раствора пробы, см</w:t>
      </w:r>
      <w:r w:rsidRPr="007327FA">
        <w:rPr>
          <w:rFonts w:eastAsia="Calibri"/>
          <w:color w:val="000000"/>
          <w:sz w:val="24"/>
          <w:szCs w:val="24"/>
          <w:vertAlign w:val="superscript"/>
        </w:rPr>
        <w:t>3</w:t>
      </w:r>
      <w:r w:rsidRPr="0059740F">
        <w:rPr>
          <w:rFonts w:eastAsia="Calibri"/>
          <w:color w:val="000000"/>
          <w:sz w:val="24"/>
          <w:szCs w:val="24"/>
        </w:rPr>
        <w:t xml:space="preserve">; </w:t>
      </w:r>
    </w:p>
    <w:p w:rsidR="002A5B0B" w:rsidRPr="003C6496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9740F">
        <w:rPr>
          <w:rFonts w:eastAsia="Calibri"/>
          <w:color w:val="000000"/>
          <w:sz w:val="24"/>
          <w:szCs w:val="24"/>
        </w:rPr>
        <w:t>0,006666 – масса хромового ангидрида, эквивалентная массе соли Мора в 1 см</w:t>
      </w:r>
      <w:r w:rsidRPr="0059740F">
        <w:rPr>
          <w:rFonts w:eastAsia="Calibri"/>
          <w:color w:val="000000"/>
          <w:sz w:val="24"/>
          <w:szCs w:val="24"/>
          <w:vertAlign w:val="superscript"/>
        </w:rPr>
        <w:t>3</w:t>
      </w:r>
      <w:r w:rsidRPr="0059740F">
        <w:rPr>
          <w:rFonts w:eastAsia="Calibri"/>
          <w:color w:val="000000"/>
          <w:sz w:val="24"/>
          <w:szCs w:val="24"/>
        </w:rPr>
        <w:t xml:space="preserve"> раствора молярной концентрации точно 0,2 моль/дм</w:t>
      </w:r>
      <w:r w:rsidRPr="0059740F">
        <w:rPr>
          <w:rFonts w:eastAsia="Calibri"/>
          <w:color w:val="000000"/>
          <w:sz w:val="24"/>
          <w:szCs w:val="24"/>
          <w:vertAlign w:val="superscript"/>
        </w:rPr>
        <w:t>3</w:t>
      </w:r>
      <w:r w:rsidR="003C6496">
        <w:rPr>
          <w:rFonts w:eastAsia="Calibri"/>
          <w:color w:val="000000"/>
          <w:sz w:val="24"/>
          <w:szCs w:val="24"/>
        </w:rPr>
        <w:t>;</w:t>
      </w:r>
    </w:p>
    <w:p w:rsidR="002A5B0B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9740F">
        <w:rPr>
          <w:rFonts w:eastAsia="Calibri"/>
          <w:i/>
          <w:iCs/>
          <w:color w:val="000000"/>
          <w:sz w:val="24"/>
          <w:szCs w:val="24"/>
        </w:rPr>
        <w:t xml:space="preserve">m </w:t>
      </w:r>
      <w:r>
        <w:rPr>
          <w:rFonts w:eastAsia="Calibri"/>
          <w:color w:val="000000"/>
          <w:sz w:val="24"/>
          <w:szCs w:val="24"/>
        </w:rPr>
        <w:t xml:space="preserve">– масса навески, </w:t>
      </w:r>
      <w:proofErr w:type="gramStart"/>
      <w:r>
        <w:rPr>
          <w:rFonts w:eastAsia="Calibri"/>
          <w:color w:val="000000"/>
          <w:sz w:val="24"/>
          <w:szCs w:val="24"/>
        </w:rPr>
        <w:t>г</w:t>
      </w:r>
      <w:proofErr w:type="gramEnd"/>
      <w:r>
        <w:rPr>
          <w:rFonts w:eastAsia="Calibri"/>
          <w:color w:val="000000"/>
          <w:sz w:val="24"/>
          <w:szCs w:val="24"/>
        </w:rPr>
        <w:t>.</w:t>
      </w:r>
    </w:p>
    <w:p w:rsidR="002A5B0B" w:rsidRPr="0059740F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9740F">
        <w:rPr>
          <w:rFonts w:eastAsia="Calibri"/>
          <w:color w:val="000000"/>
          <w:sz w:val="24"/>
          <w:szCs w:val="24"/>
        </w:rPr>
        <w:lastRenderedPageBreak/>
        <w:t>За результат измерений принимают среднее арифметическое значение результатов двух параллельных измерений, если расхождение между ними не превышает значения предела повторяемости по таблице 1.</w:t>
      </w:r>
    </w:p>
    <w:p w:rsidR="002A5B0B" w:rsidRDefault="002A5B0B" w:rsidP="002A5B0B">
      <w:pPr>
        <w:widowControl/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</w:p>
    <w:p w:rsidR="002A5B0B" w:rsidRDefault="002A5B0B" w:rsidP="002A5B0B">
      <w:pPr>
        <w:widowControl/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10 Измерение массовой доли не растворимых в воде веществ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10.1 Метод измерений</w:t>
      </w:r>
    </w:p>
    <w:p w:rsidR="002A5B0B" w:rsidRPr="003C6496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Измерение массовой доли не растворимых в воде веществ выпо</w:t>
      </w:r>
      <w:r w:rsidR="003C6496">
        <w:rPr>
          <w:rFonts w:eastAsia="Calibri"/>
          <w:color w:val="000000"/>
          <w:sz w:val="24"/>
          <w:szCs w:val="24"/>
        </w:rPr>
        <w:t>лняют гравиметрическим методом.</w:t>
      </w:r>
    </w:p>
    <w:p w:rsidR="003C6496" w:rsidRPr="003C6496" w:rsidRDefault="003C6496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471419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10.2 Средства измерений, реактивы и растворы</w:t>
      </w:r>
    </w:p>
    <w:p w:rsidR="002A5B0B" w:rsidRPr="00471419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10.2.1</w:t>
      </w:r>
      <w:proofErr w:type="gramStart"/>
      <w:r w:rsidRPr="005106C8">
        <w:rPr>
          <w:rFonts w:eastAsia="Calibri"/>
          <w:color w:val="000000"/>
          <w:sz w:val="24"/>
          <w:szCs w:val="24"/>
        </w:rPr>
        <w:t xml:space="preserve"> П</w:t>
      </w:r>
      <w:proofErr w:type="gramEnd"/>
      <w:r w:rsidRPr="005106C8">
        <w:rPr>
          <w:rFonts w:eastAsia="Calibri"/>
          <w:color w:val="000000"/>
          <w:sz w:val="24"/>
          <w:szCs w:val="24"/>
        </w:rPr>
        <w:t>ри выполнении измерений применяют следующие средства измерений</w:t>
      </w:r>
      <w:r w:rsidR="00471419">
        <w:rPr>
          <w:rFonts w:eastAsia="Calibri"/>
          <w:color w:val="000000"/>
          <w:sz w:val="24"/>
          <w:szCs w:val="24"/>
        </w:rPr>
        <w:t>, химическую посуду и реактивы:</w:t>
      </w:r>
    </w:p>
    <w:p w:rsidR="002A5B0B" w:rsidRPr="00471419" w:rsidRDefault="00C76DD9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В</w:t>
      </w:r>
      <w:r w:rsidR="002A5B0B" w:rsidRPr="005106C8">
        <w:rPr>
          <w:rFonts w:eastAsia="Calibri"/>
          <w:color w:val="000000"/>
          <w:sz w:val="24"/>
          <w:szCs w:val="24"/>
        </w:rPr>
        <w:t xml:space="preserve">есы лабораторные общего назначения 2-го класса точности с наибольшим пределом взвешивания 200 г по ГОСТ </w:t>
      </w:r>
      <w:r>
        <w:rPr>
          <w:rFonts w:eastAsia="Calibri"/>
          <w:color w:val="000000"/>
          <w:sz w:val="24"/>
          <w:szCs w:val="24"/>
        </w:rPr>
        <w:t>24104.</w:t>
      </w:r>
    </w:p>
    <w:p w:rsidR="002A5B0B" w:rsidRPr="007327FA" w:rsidRDefault="00C76DD9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Мензурка 250 по ГОСТ 1770.</w:t>
      </w:r>
    </w:p>
    <w:p w:rsidR="002A5B0B" w:rsidRPr="007327FA" w:rsidRDefault="00C76DD9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Баня водяная любого типа.</w:t>
      </w:r>
    </w:p>
    <w:p w:rsidR="002A5B0B" w:rsidRPr="007327FA" w:rsidRDefault="00C76DD9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Стакан В-1-250ХТС по ГОСТ 25336.</w:t>
      </w:r>
    </w:p>
    <w:p w:rsidR="002A5B0B" w:rsidRPr="007327FA" w:rsidRDefault="00C76DD9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Т</w:t>
      </w:r>
      <w:r w:rsidR="002A5B0B" w:rsidRPr="005106C8">
        <w:rPr>
          <w:rFonts w:eastAsia="Calibri"/>
          <w:color w:val="000000"/>
          <w:sz w:val="24"/>
          <w:szCs w:val="24"/>
        </w:rPr>
        <w:t>игел</w:t>
      </w:r>
      <w:r>
        <w:rPr>
          <w:rFonts w:eastAsia="Calibri"/>
          <w:color w:val="000000"/>
          <w:sz w:val="24"/>
          <w:szCs w:val="24"/>
        </w:rPr>
        <w:t>ь ТФ-40-ПОР 40ХС по ГОСТ 25336.</w:t>
      </w:r>
    </w:p>
    <w:p w:rsidR="002A5B0B" w:rsidRPr="007327FA" w:rsidRDefault="00C76DD9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Ш</w:t>
      </w:r>
      <w:r w:rsidR="002A5B0B" w:rsidRPr="005106C8">
        <w:rPr>
          <w:rFonts w:eastAsia="Calibri"/>
          <w:color w:val="000000"/>
          <w:sz w:val="24"/>
          <w:szCs w:val="24"/>
        </w:rPr>
        <w:t>каф сушильный с терморегулятором, обеспечивающий т</w:t>
      </w:r>
      <w:r w:rsidR="007327FA">
        <w:rPr>
          <w:rFonts w:eastAsia="Calibri"/>
          <w:color w:val="000000"/>
          <w:sz w:val="24"/>
          <w:szCs w:val="24"/>
        </w:rPr>
        <w:t>емпературу нагрева (105 ± 5)</w:t>
      </w:r>
      <w:r w:rsidR="00BA7CF4">
        <w:rPr>
          <w:rFonts w:eastAsia="Calibri"/>
          <w:color w:val="000000"/>
          <w:sz w:val="24"/>
          <w:szCs w:val="24"/>
        </w:rPr>
        <w:t xml:space="preserve"> </w:t>
      </w:r>
      <w:r w:rsidR="007327FA">
        <w:rPr>
          <w:rFonts w:eastAsia="Calibri"/>
          <w:color w:val="000000"/>
          <w:sz w:val="24"/>
          <w:szCs w:val="24"/>
        </w:rPr>
        <w:t>°С.</w:t>
      </w:r>
    </w:p>
    <w:p w:rsidR="002A5B0B" w:rsidRPr="007327FA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10.2.2</w:t>
      </w:r>
      <w:proofErr w:type="gramStart"/>
      <w:r w:rsidRPr="005106C8">
        <w:rPr>
          <w:rFonts w:eastAsia="Calibri"/>
          <w:color w:val="000000"/>
          <w:sz w:val="24"/>
          <w:szCs w:val="24"/>
        </w:rPr>
        <w:t xml:space="preserve"> Д</w:t>
      </w:r>
      <w:proofErr w:type="gramEnd"/>
      <w:r w:rsidRPr="005106C8">
        <w:rPr>
          <w:rFonts w:eastAsia="Calibri"/>
          <w:color w:val="000000"/>
          <w:sz w:val="24"/>
          <w:szCs w:val="24"/>
        </w:rPr>
        <w:t>опускается применять другие типы СИ, другое вспомогательное оборудование, материалы и реактивы с метрологическими и техническими характеристиками, не ху</w:t>
      </w:r>
      <w:r w:rsidR="007327FA">
        <w:rPr>
          <w:rFonts w:eastAsia="Calibri"/>
          <w:color w:val="000000"/>
          <w:sz w:val="24"/>
          <w:szCs w:val="24"/>
        </w:rPr>
        <w:t xml:space="preserve">же приведенных в </w:t>
      </w:r>
      <w:r w:rsidR="00A46266" w:rsidRPr="008F7162">
        <w:rPr>
          <w:sz w:val="24"/>
          <w:szCs w:val="24"/>
        </w:rPr>
        <w:t>пункте 10.2.1</w:t>
      </w:r>
      <w:r w:rsidR="007327FA">
        <w:rPr>
          <w:rFonts w:eastAsia="Calibri"/>
          <w:color w:val="000000"/>
          <w:sz w:val="24"/>
          <w:szCs w:val="24"/>
        </w:rPr>
        <w:t>.</w:t>
      </w:r>
    </w:p>
    <w:p w:rsidR="002A5B0B" w:rsidRPr="00C23D3B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 xml:space="preserve">10.2.3 Все средства измерений должны быть допущены к применению в Республике Казахстан по результатам испытаний для целей утверждения типа в соответствии с </w:t>
      </w:r>
      <w:r w:rsidR="00616463"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 w:rsidRPr="005106C8">
        <w:rPr>
          <w:rFonts w:eastAsia="Calibri"/>
          <w:color w:val="000000"/>
          <w:sz w:val="24"/>
          <w:szCs w:val="24"/>
        </w:rPr>
        <w:t>СТ</w:t>
      </w:r>
      <w:proofErr w:type="gramEnd"/>
      <w:r w:rsidRPr="005106C8">
        <w:rPr>
          <w:rFonts w:eastAsia="Calibri"/>
          <w:color w:val="000000"/>
          <w:sz w:val="24"/>
          <w:szCs w:val="24"/>
        </w:rPr>
        <w:t xml:space="preserve"> РК 2.21 или метрологической </w:t>
      </w:r>
      <w:r w:rsidR="009B26A1">
        <w:rPr>
          <w:rFonts w:eastAsia="Calibri"/>
          <w:color w:val="000000"/>
          <w:sz w:val="24"/>
          <w:szCs w:val="24"/>
        </w:rPr>
        <w:t xml:space="preserve">аттестации </w:t>
      </w:r>
      <w:r w:rsidRPr="005106C8">
        <w:rPr>
          <w:rFonts w:eastAsia="Calibri"/>
          <w:color w:val="000000"/>
          <w:sz w:val="24"/>
          <w:szCs w:val="24"/>
        </w:rPr>
        <w:t xml:space="preserve">в соответствии с СТ РК 2.30, </w:t>
      </w:r>
      <w:proofErr w:type="spellStart"/>
      <w:r w:rsidRPr="005106C8">
        <w:rPr>
          <w:rFonts w:eastAsia="Calibri"/>
          <w:color w:val="000000"/>
          <w:sz w:val="24"/>
          <w:szCs w:val="24"/>
        </w:rPr>
        <w:t>поверены</w:t>
      </w:r>
      <w:proofErr w:type="spellEnd"/>
      <w:r w:rsidRPr="005106C8">
        <w:rPr>
          <w:rFonts w:eastAsia="Calibri"/>
          <w:color w:val="000000"/>
          <w:sz w:val="24"/>
          <w:szCs w:val="24"/>
        </w:rPr>
        <w:t xml:space="preserve"> в порядке, установленном СТ РК 2.4, испытательное оборудование должно быть аттестовано в соответствии с СТ РК </w:t>
      </w:r>
      <w:r w:rsidR="00C23D3B">
        <w:rPr>
          <w:rFonts w:eastAsia="Calibri"/>
          <w:color w:val="000000"/>
          <w:sz w:val="24"/>
          <w:szCs w:val="24"/>
        </w:rPr>
        <w:t>2.75.</w:t>
      </w:r>
    </w:p>
    <w:p w:rsidR="00C23D3B" w:rsidRPr="00C23D3B" w:rsidRDefault="00C23D3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64219C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10.3 Выполнение измерений</w:t>
      </w:r>
    </w:p>
    <w:p w:rsidR="002A5B0B" w:rsidRPr="0022344A" w:rsidRDefault="0064219C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8F7162">
        <w:rPr>
          <w:color w:val="000000"/>
          <w:sz w:val="24"/>
          <w:szCs w:val="24"/>
        </w:rPr>
        <w:t xml:space="preserve">10,0000 г хромового ангидрида взвешивают, </w:t>
      </w:r>
      <w:r w:rsidRPr="008F7162">
        <w:rPr>
          <w:sz w:val="24"/>
          <w:szCs w:val="24"/>
        </w:rPr>
        <w:t>с точностью до четв</w:t>
      </w:r>
      <w:r>
        <w:rPr>
          <w:sz w:val="24"/>
          <w:szCs w:val="24"/>
        </w:rPr>
        <w:t>е</w:t>
      </w:r>
      <w:r w:rsidRPr="008F7162">
        <w:rPr>
          <w:sz w:val="24"/>
          <w:szCs w:val="24"/>
        </w:rPr>
        <w:t>ртого знака,</w:t>
      </w:r>
      <w:r w:rsidRPr="008F7162">
        <w:rPr>
          <w:color w:val="000000"/>
          <w:sz w:val="24"/>
          <w:szCs w:val="24"/>
        </w:rPr>
        <w:t xml:space="preserve"> помещают в стакан вместимостью 250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и растворяют в 150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воды</w:t>
      </w:r>
      <w:r w:rsidR="002A5B0B" w:rsidRPr="005106C8">
        <w:rPr>
          <w:rFonts w:eastAsia="Calibri"/>
          <w:color w:val="000000"/>
          <w:sz w:val="24"/>
          <w:szCs w:val="24"/>
        </w:rPr>
        <w:t>. Раствор нагревают на водяной бане в течение 1 ч и фильтруют через фильтрующий тигель, предварительно высушенный до постоянной массы и взвешенный с точностью д</w:t>
      </w:r>
      <w:r w:rsidR="0022344A">
        <w:rPr>
          <w:rFonts w:eastAsia="Calibri"/>
          <w:color w:val="000000"/>
          <w:sz w:val="24"/>
          <w:szCs w:val="24"/>
        </w:rPr>
        <w:t>о четвертого десятичного знака.</w:t>
      </w:r>
    </w:p>
    <w:p w:rsidR="002A5B0B" w:rsidRPr="0022344A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Остаток на фильтре промывают горячей водой до получения бесцветных промывных вод, тигель с остатком сушат в сушильном шкафу при температуре (105 ± 5) °</w:t>
      </w:r>
      <w:proofErr w:type="gramStart"/>
      <w:r w:rsidRPr="005106C8">
        <w:rPr>
          <w:rFonts w:eastAsia="Calibri"/>
          <w:color w:val="000000"/>
          <w:sz w:val="24"/>
          <w:szCs w:val="24"/>
        </w:rPr>
        <w:t>С</w:t>
      </w:r>
      <w:proofErr w:type="gramEnd"/>
      <w:r w:rsidRPr="005106C8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5106C8">
        <w:rPr>
          <w:rFonts w:eastAsia="Calibri"/>
          <w:color w:val="000000"/>
          <w:sz w:val="24"/>
          <w:szCs w:val="24"/>
        </w:rPr>
        <w:t>до</w:t>
      </w:r>
      <w:proofErr w:type="gramEnd"/>
      <w:r w:rsidRPr="005106C8">
        <w:rPr>
          <w:rFonts w:eastAsia="Calibri"/>
          <w:color w:val="000000"/>
          <w:sz w:val="24"/>
          <w:szCs w:val="24"/>
        </w:rPr>
        <w:t xml:space="preserve"> постоянной массы и взвешивают с точностью д</w:t>
      </w:r>
      <w:r w:rsidR="0022344A">
        <w:rPr>
          <w:rFonts w:eastAsia="Calibri"/>
          <w:color w:val="000000"/>
          <w:sz w:val="24"/>
          <w:szCs w:val="24"/>
        </w:rPr>
        <w:t>о четвертого десятичного знака.</w:t>
      </w:r>
    </w:p>
    <w:p w:rsidR="0022344A" w:rsidRPr="0022344A" w:rsidRDefault="0022344A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22344A" w:rsidRDefault="002A5B0B" w:rsidP="002A5B0B">
      <w:pPr>
        <w:widowControl/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10.4 Обработка результата измерений</w:t>
      </w:r>
    </w:p>
    <w:p w:rsidR="0022344A" w:rsidRPr="006D4F74" w:rsidRDefault="00E87410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E87410">
        <w:rPr>
          <w:rFonts w:eastAsia="Calibri"/>
          <w:color w:val="000000"/>
          <w:sz w:val="24"/>
          <w:szCs w:val="24"/>
        </w:rPr>
        <w:t xml:space="preserve">Массовую долю не растворимых в воде веществ </w:t>
      </w:r>
      <w:r w:rsidRPr="00E87410">
        <w:rPr>
          <w:rFonts w:eastAsia="Calibri"/>
          <w:i/>
          <w:color w:val="000000"/>
          <w:sz w:val="24"/>
          <w:szCs w:val="24"/>
        </w:rPr>
        <w:t>X</w:t>
      </w:r>
      <w:r w:rsidRPr="00E87410">
        <w:rPr>
          <w:rFonts w:eastAsia="Calibri"/>
          <w:color w:val="000000"/>
          <w:sz w:val="24"/>
          <w:szCs w:val="24"/>
        </w:rPr>
        <w:t>, %, вычисляют по формуле (2):</w:t>
      </w:r>
    </w:p>
    <w:p w:rsidR="00E87410" w:rsidRPr="006D4F74" w:rsidRDefault="00E87410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  <w:gridCol w:w="531"/>
      </w:tblGrid>
      <w:tr w:rsidR="00A5515D" w:rsidTr="00A5515D">
        <w:tc>
          <w:tcPr>
            <w:tcW w:w="9039" w:type="dxa"/>
            <w:vAlign w:val="center"/>
          </w:tcPr>
          <w:p w:rsidR="00A5515D" w:rsidRPr="001A5544" w:rsidRDefault="00A5515D" w:rsidP="00225C17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/>
                    <w:sz w:val="24"/>
                    <w:szCs w:val="24"/>
                  </w:rPr>
                  <m:t>100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531" w:type="dxa"/>
            <w:vAlign w:val="center"/>
          </w:tcPr>
          <w:p w:rsidR="00A5515D" w:rsidRDefault="00A5515D" w:rsidP="00A5515D">
            <w:pPr>
              <w:widowControl/>
              <w:jc w:val="right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(2)</w:t>
            </w:r>
          </w:p>
        </w:tc>
      </w:tr>
    </w:tbl>
    <w:p w:rsidR="00E87410" w:rsidRDefault="00E87410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  <w:lang w:val="en-US"/>
        </w:rPr>
      </w:pPr>
    </w:p>
    <w:p w:rsidR="001B1499" w:rsidRPr="001B1499" w:rsidRDefault="001B1499" w:rsidP="001B1499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1B1499">
        <w:rPr>
          <w:rFonts w:eastAsia="Calibri"/>
          <w:color w:val="000000"/>
          <w:sz w:val="24"/>
          <w:szCs w:val="24"/>
        </w:rPr>
        <w:t xml:space="preserve">где </w:t>
      </w:r>
      <w:r w:rsidRPr="001B1499">
        <w:rPr>
          <w:rFonts w:eastAsia="Calibri"/>
          <w:i/>
          <w:color w:val="000000"/>
          <w:sz w:val="24"/>
          <w:szCs w:val="24"/>
        </w:rPr>
        <w:t>m</w:t>
      </w:r>
      <w:r w:rsidRPr="001B1499">
        <w:rPr>
          <w:rFonts w:eastAsia="Calibri"/>
          <w:i/>
          <w:color w:val="000000"/>
          <w:sz w:val="24"/>
          <w:szCs w:val="24"/>
          <w:vertAlign w:val="subscript"/>
        </w:rPr>
        <w:t>1</w:t>
      </w:r>
      <w:r w:rsidRPr="001B1499">
        <w:rPr>
          <w:rFonts w:eastAsia="Calibri"/>
          <w:color w:val="000000"/>
          <w:sz w:val="24"/>
          <w:szCs w:val="24"/>
        </w:rPr>
        <w:t xml:space="preserve"> –</w:t>
      </w:r>
      <w:r>
        <w:rPr>
          <w:rFonts w:eastAsia="Calibri"/>
          <w:color w:val="000000"/>
          <w:sz w:val="24"/>
          <w:szCs w:val="24"/>
        </w:rPr>
        <w:t xml:space="preserve"> масса высушенного остатка, </w:t>
      </w:r>
      <w:proofErr w:type="gramStart"/>
      <w:r>
        <w:rPr>
          <w:rFonts w:eastAsia="Calibri"/>
          <w:color w:val="000000"/>
          <w:sz w:val="24"/>
          <w:szCs w:val="24"/>
        </w:rPr>
        <w:t>г</w:t>
      </w:r>
      <w:proofErr w:type="gramEnd"/>
      <w:r>
        <w:rPr>
          <w:rFonts w:eastAsia="Calibri"/>
          <w:color w:val="000000"/>
          <w:sz w:val="24"/>
          <w:szCs w:val="24"/>
        </w:rPr>
        <w:t>;</w:t>
      </w:r>
    </w:p>
    <w:p w:rsidR="001B1499" w:rsidRPr="001B1499" w:rsidRDefault="001B1499" w:rsidP="001B1499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1B1499">
        <w:rPr>
          <w:rFonts w:eastAsia="Calibri"/>
          <w:i/>
          <w:color w:val="000000"/>
          <w:sz w:val="24"/>
          <w:szCs w:val="24"/>
        </w:rPr>
        <w:t>m</w:t>
      </w:r>
      <w:r w:rsidRPr="001B1499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</w:rPr>
        <w:t xml:space="preserve">– масса навески, </w:t>
      </w:r>
      <w:proofErr w:type="gramStart"/>
      <w:r>
        <w:rPr>
          <w:rFonts w:eastAsia="Calibri"/>
          <w:color w:val="000000"/>
          <w:sz w:val="24"/>
          <w:szCs w:val="24"/>
        </w:rPr>
        <w:t>г</w:t>
      </w:r>
      <w:proofErr w:type="gramEnd"/>
      <w:r>
        <w:rPr>
          <w:rFonts w:eastAsia="Calibri"/>
          <w:color w:val="000000"/>
          <w:sz w:val="24"/>
          <w:szCs w:val="24"/>
        </w:rPr>
        <w:t>.</w:t>
      </w:r>
    </w:p>
    <w:p w:rsidR="001B1499" w:rsidRPr="00F065EB" w:rsidRDefault="001B1499" w:rsidP="001B1499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1B1499">
        <w:rPr>
          <w:rFonts w:eastAsia="Calibri"/>
          <w:color w:val="000000"/>
          <w:sz w:val="24"/>
          <w:szCs w:val="24"/>
        </w:rPr>
        <w:lastRenderedPageBreak/>
        <w:t>За результат измерений принимают среднее арифметическое значение результатов двух параллельных измерений, если расхождение между ними не превышает значения предела повторяемости по таблице</w:t>
      </w:r>
      <w:r w:rsidR="00F065EB">
        <w:rPr>
          <w:rFonts w:eastAsia="Calibri"/>
          <w:color w:val="000000"/>
          <w:sz w:val="24"/>
          <w:szCs w:val="24"/>
        </w:rPr>
        <w:t xml:space="preserve"> 1</w:t>
      </w:r>
      <w:r w:rsidR="00F065EB" w:rsidRPr="00F065EB">
        <w:rPr>
          <w:rFonts w:eastAsia="Calibri"/>
          <w:color w:val="000000"/>
          <w:sz w:val="24"/>
          <w:szCs w:val="24"/>
        </w:rPr>
        <w:t>.</w:t>
      </w:r>
    </w:p>
    <w:p w:rsidR="00F065EB" w:rsidRPr="00F065EB" w:rsidRDefault="00F065EB" w:rsidP="001B1499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6D4F74" w:rsidRDefault="002A5B0B" w:rsidP="002A5B0B">
      <w:pPr>
        <w:pStyle w:val="Default"/>
        <w:ind w:firstLine="567"/>
        <w:jc w:val="both"/>
        <w:rPr>
          <w:b/>
          <w:bCs/>
        </w:rPr>
      </w:pPr>
      <w:r w:rsidRPr="00D707AC">
        <w:rPr>
          <w:b/>
          <w:bCs/>
        </w:rPr>
        <w:t>11 Измерение массовой доли сульфатов</w:t>
      </w:r>
    </w:p>
    <w:p w:rsidR="00E524B8" w:rsidRPr="006D4F74" w:rsidRDefault="00E524B8" w:rsidP="002A5B0B">
      <w:pPr>
        <w:pStyle w:val="Default"/>
        <w:ind w:firstLine="567"/>
        <w:jc w:val="both"/>
      </w:pPr>
    </w:p>
    <w:p w:rsidR="002A5B0B" w:rsidRPr="00E524B8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11.1 Метод измерений</w:t>
      </w:r>
    </w:p>
    <w:p w:rsidR="002A5B0B" w:rsidRPr="00E524B8" w:rsidRDefault="002A5B0B" w:rsidP="002A5B0B">
      <w:pPr>
        <w:pStyle w:val="Default"/>
        <w:ind w:firstLine="567"/>
        <w:jc w:val="both"/>
      </w:pPr>
      <w:proofErr w:type="gramStart"/>
      <w:r w:rsidRPr="00D707AC">
        <w:t xml:space="preserve">Измерение массовой доли сульфатов выполняют фотометрическим методом, основанном </w:t>
      </w:r>
      <w:r w:rsidR="00E524B8">
        <w:t xml:space="preserve">на </w:t>
      </w:r>
      <w:r w:rsidRPr="00D707AC">
        <w:t>измерении изменения коэффициента пропускания раствора в зависимости от концентрации в нем сульфатов, по предварительно установленной</w:t>
      </w:r>
      <w:r w:rsidR="00E524B8">
        <w:t xml:space="preserve"> </w:t>
      </w:r>
      <w:proofErr w:type="spellStart"/>
      <w:r w:rsidR="00E524B8">
        <w:t>градуировочной</w:t>
      </w:r>
      <w:proofErr w:type="spellEnd"/>
      <w:r w:rsidR="00E524B8">
        <w:t xml:space="preserve"> характеристике.</w:t>
      </w:r>
      <w:proofErr w:type="gramEnd"/>
    </w:p>
    <w:p w:rsidR="00E524B8" w:rsidRPr="00E524B8" w:rsidRDefault="00E524B8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11.2 Средства измерений, реактивы и растворы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11.2.1</w:t>
      </w:r>
      <w:proofErr w:type="gramStart"/>
      <w:r w:rsidRPr="00D707AC">
        <w:t xml:space="preserve"> П</w:t>
      </w:r>
      <w:proofErr w:type="gramEnd"/>
      <w:r w:rsidRPr="00D707AC">
        <w:t>ри выполнении измерений применяют следующие средства измерений</w:t>
      </w:r>
      <w:r w:rsidR="00E524B8">
        <w:t>, химическую посуду и реактивы: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В</w:t>
      </w:r>
      <w:r w:rsidR="002A5B0B" w:rsidRPr="00D707AC">
        <w:t>есы лабораторные общего назначения 2-го класса точности с наибольшим пределом в</w:t>
      </w:r>
      <w:r w:rsidR="00E524B8">
        <w:t>звешивания 200 г по ГОСТ 24104.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С</w:t>
      </w:r>
      <w:r w:rsidR="0083755B" w:rsidRPr="008F7162">
        <w:t>пектрофотометр, обеспечивающий измерение коэффициента пропускания в диапазоне длин волн от 580 до 600 нм и кювета с толщиной поглощающего свет слоя 30мм</w:t>
      </w:r>
      <w:r w:rsidR="00E524B8">
        <w:t>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К</w:t>
      </w:r>
      <w:r w:rsidR="002A5B0B" w:rsidRPr="00D707AC">
        <w:t xml:space="preserve">олба </w:t>
      </w:r>
      <w:r>
        <w:t>1-500-2; 1-1000-2 по ГОСТ 1770.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П</w:t>
      </w:r>
      <w:r w:rsidR="002A5B0B" w:rsidRPr="00D707AC">
        <w:t>ипетка 1</w:t>
      </w:r>
      <w:r w:rsidR="00E524B8">
        <w:t>-2-1-5</w:t>
      </w:r>
      <w:r>
        <w:t xml:space="preserve"> по ГОСТ 29227.</w:t>
      </w:r>
    </w:p>
    <w:p w:rsidR="00942012" w:rsidRPr="008F7162" w:rsidRDefault="00C76DD9" w:rsidP="0094201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42012" w:rsidRPr="008F7162">
        <w:rPr>
          <w:rFonts w:ascii="Times New Roman" w:hAnsi="Times New Roman"/>
          <w:sz w:val="24"/>
          <w:szCs w:val="24"/>
        </w:rPr>
        <w:t>ипет</w:t>
      </w:r>
      <w:r>
        <w:rPr>
          <w:rFonts w:ascii="Times New Roman" w:hAnsi="Times New Roman"/>
          <w:sz w:val="24"/>
          <w:szCs w:val="24"/>
        </w:rPr>
        <w:t>ка 1-2-10; 1-2-50 по ГОСТ 29169.</w:t>
      </w:r>
    </w:p>
    <w:p w:rsidR="00942012" w:rsidRPr="008F7162" w:rsidRDefault="00C76DD9" w:rsidP="0094201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942012" w:rsidRPr="008F7162">
        <w:rPr>
          <w:rFonts w:ascii="Times New Roman" w:hAnsi="Times New Roman"/>
          <w:sz w:val="24"/>
          <w:szCs w:val="24"/>
        </w:rPr>
        <w:t>юр</w:t>
      </w:r>
      <w:r>
        <w:rPr>
          <w:rFonts w:ascii="Times New Roman" w:hAnsi="Times New Roman"/>
          <w:sz w:val="24"/>
          <w:szCs w:val="24"/>
        </w:rPr>
        <w:t>етка 1-1-2-50-0,1 по ГОСТ 29251.</w:t>
      </w:r>
    </w:p>
    <w:p w:rsidR="00022E21" w:rsidRDefault="00C76DD9" w:rsidP="00942012">
      <w:pPr>
        <w:pStyle w:val="Default"/>
        <w:ind w:firstLine="567"/>
        <w:jc w:val="both"/>
      </w:pPr>
      <w:r>
        <w:t>Мензурка 250 по ГОСТ 1770.</w:t>
      </w:r>
    </w:p>
    <w:p w:rsidR="002A5B0B" w:rsidRPr="00D707AC" w:rsidRDefault="00C76DD9" w:rsidP="00942012">
      <w:pPr>
        <w:pStyle w:val="Default"/>
        <w:ind w:firstLine="567"/>
        <w:jc w:val="both"/>
      </w:pPr>
      <w:r>
        <w:t>С</w:t>
      </w:r>
      <w:r w:rsidR="002A5B0B" w:rsidRPr="00D707AC">
        <w:t>еку</w:t>
      </w:r>
      <w:r w:rsidR="00022E21">
        <w:t>ндом</w:t>
      </w:r>
      <w:r>
        <w:t xml:space="preserve">ер механический типа </w:t>
      </w:r>
      <w:proofErr w:type="spellStart"/>
      <w:r>
        <w:t>СОПпр</w:t>
      </w:r>
      <w:proofErr w:type="spellEnd"/>
      <w:r>
        <w:t>.</w:t>
      </w:r>
    </w:p>
    <w:p w:rsidR="00E503A1" w:rsidRDefault="00C76DD9" w:rsidP="00E503A1">
      <w:pPr>
        <w:pStyle w:val="Default"/>
        <w:ind w:firstLine="567"/>
        <w:jc w:val="both"/>
      </w:pPr>
      <w:r>
        <w:t>Ц</w:t>
      </w:r>
      <w:r w:rsidR="00E524B8">
        <w:t>илиндр 1-25</w:t>
      </w:r>
      <w:r>
        <w:t>-2 по ГОСТ 1770.</w:t>
      </w:r>
    </w:p>
    <w:p w:rsidR="002A5B0B" w:rsidRPr="00D707AC" w:rsidRDefault="00C76DD9" w:rsidP="00E503A1">
      <w:pPr>
        <w:pStyle w:val="Default"/>
        <w:ind w:firstLine="567"/>
        <w:jc w:val="both"/>
      </w:pPr>
      <w:r>
        <w:t>К</w:t>
      </w:r>
      <w:r w:rsidR="00E503A1" w:rsidRPr="008F7162">
        <w:t xml:space="preserve">ислота серная по ГОСТ 4204, раствор молярной концентрации </w:t>
      </w:r>
      <w:r w:rsidR="006C2E9E">
        <w:t xml:space="preserve">                     </w:t>
      </w:r>
      <w:r w:rsidR="006047CC">
        <w:t xml:space="preserve"> </w:t>
      </w:r>
      <w:r w:rsidR="006C2E9E">
        <w:t xml:space="preserve">            </w:t>
      </w:r>
      <w:r w:rsidR="00E503A1" w:rsidRPr="008F7162">
        <w:rPr>
          <w:i/>
        </w:rPr>
        <w:t xml:space="preserve">с </w:t>
      </w:r>
      <w:r w:rsidR="00E503A1" w:rsidRPr="008F7162">
        <w:t xml:space="preserve">(1/2 </w:t>
      </w:r>
      <w:r w:rsidR="00E503A1" w:rsidRPr="008F7162">
        <w:rPr>
          <w:lang w:val="en-US"/>
        </w:rPr>
        <w:t>H</w:t>
      </w:r>
      <w:r w:rsidR="00E503A1" w:rsidRPr="008F7162">
        <w:rPr>
          <w:vertAlign w:val="subscript"/>
        </w:rPr>
        <w:t>2</w:t>
      </w:r>
      <w:r w:rsidR="00E503A1" w:rsidRPr="008F7162">
        <w:rPr>
          <w:lang w:val="en-US"/>
        </w:rPr>
        <w:t>SO</w:t>
      </w:r>
      <w:r w:rsidR="00E503A1" w:rsidRPr="008F7162">
        <w:rPr>
          <w:vertAlign w:val="subscript"/>
        </w:rPr>
        <w:t>4</w:t>
      </w:r>
      <w:r w:rsidR="00E503A1" w:rsidRPr="008F7162">
        <w:t>)</w:t>
      </w:r>
      <w:r w:rsidR="007201DD">
        <w:t xml:space="preserve"> </w:t>
      </w:r>
      <w:r w:rsidR="00E503A1" w:rsidRPr="008F7162">
        <w:t>= 1 моль/дм</w:t>
      </w:r>
      <w:r w:rsidR="00E503A1" w:rsidRPr="008F7162">
        <w:rPr>
          <w:vertAlign w:val="superscript"/>
        </w:rPr>
        <w:t>3</w:t>
      </w:r>
      <w:r w:rsidR="00225C17" w:rsidRPr="00225C17">
        <w:t xml:space="preserve"> </w:t>
      </w:r>
      <w:r w:rsidR="00225C17" w:rsidRPr="00FD6DBB">
        <w:rPr>
          <w:color w:val="000000" w:themeColor="text1"/>
        </w:rPr>
        <w:t>(1 н.)</w:t>
      </w:r>
      <w:r w:rsidR="00E503A1" w:rsidRPr="008F7162">
        <w:t>; готовят по ГОСТ 25794.1 или стандарт-титр (</w:t>
      </w:r>
      <w:proofErr w:type="spellStart"/>
      <w:r w:rsidR="00E503A1" w:rsidRPr="008F7162">
        <w:t>фиксанал</w:t>
      </w:r>
      <w:proofErr w:type="spellEnd"/>
      <w:r w:rsidR="00E503A1" w:rsidRPr="008F7162">
        <w:t>) в ампулах.</w:t>
      </w:r>
      <w:r w:rsidR="007201DD">
        <w:t xml:space="preserve"> </w:t>
      </w:r>
      <w:r w:rsidR="00E503A1" w:rsidRPr="008F7162">
        <w:t>Раствор</w:t>
      </w:r>
      <w:proofErr w:type="gramStart"/>
      <w:r w:rsidR="00E503A1" w:rsidRPr="008F7162">
        <w:t xml:space="preserve"> А</w:t>
      </w:r>
      <w:proofErr w:type="gramEnd"/>
      <w:r w:rsidR="00E503A1" w:rsidRPr="008F7162">
        <w:t>, содержащий в 1 см</w:t>
      </w:r>
      <w:r w:rsidR="00E503A1" w:rsidRPr="008F7162">
        <w:rPr>
          <w:vertAlign w:val="superscript"/>
        </w:rPr>
        <w:t>3</w:t>
      </w:r>
      <w:r w:rsidR="00E503A1" w:rsidRPr="008F7162">
        <w:t xml:space="preserve"> 0,48 мг сульфата готовят следующим образом: 10 см</w:t>
      </w:r>
      <w:r w:rsidR="00E503A1" w:rsidRPr="008F7162">
        <w:rPr>
          <w:vertAlign w:val="superscript"/>
        </w:rPr>
        <w:t>3</w:t>
      </w:r>
      <w:r w:rsidR="00E503A1" w:rsidRPr="008F7162">
        <w:t xml:space="preserve"> серной кислоты концентрации 1 моль/дм</w:t>
      </w:r>
      <w:r w:rsidR="00E503A1" w:rsidRPr="008F7162">
        <w:rPr>
          <w:vertAlign w:val="superscript"/>
        </w:rPr>
        <w:t xml:space="preserve">3 </w:t>
      </w:r>
      <w:r w:rsidR="00E503A1" w:rsidRPr="008F7162">
        <w:t>или стандарт титр переносят в мерную колбу вместимостью 1000 см</w:t>
      </w:r>
      <w:r w:rsidR="00E503A1" w:rsidRPr="008F7162">
        <w:rPr>
          <w:vertAlign w:val="superscript"/>
        </w:rPr>
        <w:t>3</w:t>
      </w:r>
      <w:r w:rsidR="00E503A1" w:rsidRPr="008F7162">
        <w:t>, доводят объем до метки соляной кислотой концентрации 1 моль/дм</w:t>
      </w:r>
      <w:r w:rsidR="00E503A1" w:rsidRPr="008F7162">
        <w:rPr>
          <w:vertAlign w:val="superscript"/>
        </w:rPr>
        <w:t xml:space="preserve">3 </w:t>
      </w:r>
      <w:r w:rsidR="00E503A1" w:rsidRPr="008F7162">
        <w:t xml:space="preserve"> и перемешивают. 50 см</w:t>
      </w:r>
      <w:r w:rsidR="00E503A1" w:rsidRPr="008F7162">
        <w:rPr>
          <w:vertAlign w:val="superscript"/>
        </w:rPr>
        <w:t>3</w:t>
      </w:r>
      <w:r w:rsidR="00E503A1" w:rsidRPr="008F7162">
        <w:t xml:space="preserve"> полученного раствора помещают в мерную колбу вместимостью 500 см</w:t>
      </w:r>
      <w:r w:rsidR="00E503A1" w:rsidRPr="008F7162">
        <w:rPr>
          <w:vertAlign w:val="superscript"/>
        </w:rPr>
        <w:t>3</w:t>
      </w:r>
      <w:r w:rsidR="00E503A1" w:rsidRPr="008F7162">
        <w:t>, доводят объем до метки соляной кислотой концентрации 1 моль/дм</w:t>
      </w:r>
      <w:r w:rsidR="00E503A1" w:rsidRPr="008F7162">
        <w:rPr>
          <w:vertAlign w:val="superscript"/>
        </w:rPr>
        <w:t>3</w:t>
      </w:r>
      <w:r w:rsidR="00E503A1" w:rsidRPr="008F7162">
        <w:t xml:space="preserve"> и перемешивают</w:t>
      </w:r>
      <w:r>
        <w:t>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Колба Кн-1-1000 по ГОСТ 25336.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Стакан В-1-50ХС по ГОСТ 25336.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Б</w:t>
      </w:r>
      <w:r w:rsidR="002A5B0B" w:rsidRPr="00D707AC">
        <w:t>арий хлорид 2-водный по ГОСТ 4108, раствор с массовой долей 30 % в растворе соляной кислоты молярной концентрации 0,1 моль/дм</w:t>
      </w:r>
      <w:r w:rsidR="002A5B0B" w:rsidRPr="009B26A1">
        <w:rPr>
          <w:vertAlign w:val="superscript"/>
        </w:rPr>
        <w:t>3</w:t>
      </w:r>
      <w:r w:rsidR="002A5B0B" w:rsidRPr="00D707AC">
        <w:t>, приготовленный следующим образом: 300 г хлористого бария растворяют в растворе соляной кислоты в мерной колбе вместимостью 1000 см</w:t>
      </w:r>
      <w:r w:rsidR="002A5B0B" w:rsidRPr="009B26A1">
        <w:rPr>
          <w:vertAlign w:val="superscript"/>
        </w:rPr>
        <w:t>3</w:t>
      </w:r>
      <w:r w:rsidR="002A5B0B" w:rsidRPr="00D707AC">
        <w:t xml:space="preserve">. Раствор переносят в сухую коническую колбу, нагревают до кипения и оставляют для отстаивания на сутки, затем два раза фильтруют через двойной фильтр «синяя лента». Раствор </w:t>
      </w:r>
      <w:r>
        <w:t>перед применением перемешивают.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К</w:t>
      </w:r>
      <w:r w:rsidR="002A5B0B" w:rsidRPr="00D707AC">
        <w:t xml:space="preserve">ислота соляная по ГОСТ 3118, растворы молярных концентраций </w:t>
      </w:r>
      <w:r w:rsidR="002B64BC">
        <w:t xml:space="preserve">                       </w:t>
      </w:r>
      <w:r>
        <w:t xml:space="preserve">  </w:t>
      </w:r>
      <w:r w:rsidR="002B64BC">
        <w:t xml:space="preserve">    </w:t>
      </w:r>
      <w:r w:rsidR="002A5B0B" w:rsidRPr="00D707AC">
        <w:rPr>
          <w:i/>
          <w:iCs/>
        </w:rPr>
        <w:t xml:space="preserve">с </w:t>
      </w:r>
      <w:r w:rsidR="002A5B0B" w:rsidRPr="00D707AC">
        <w:t>(</w:t>
      </w:r>
      <w:proofErr w:type="spellStart"/>
      <w:r w:rsidR="002A5B0B" w:rsidRPr="00D707AC">
        <w:t>HCl</w:t>
      </w:r>
      <w:proofErr w:type="spellEnd"/>
      <w:r w:rsidR="002A5B0B" w:rsidRPr="00D707AC">
        <w:t xml:space="preserve">) = </w:t>
      </w:r>
      <w:r w:rsidR="006C2E9E" w:rsidRPr="008F7162">
        <w:t>0,1; 1,0</w:t>
      </w:r>
      <w:r w:rsidR="006C2E9E">
        <w:t xml:space="preserve"> </w:t>
      </w:r>
      <w:r w:rsidR="002A5B0B" w:rsidRPr="00D707AC">
        <w:t>моль/дм</w:t>
      </w:r>
      <w:r w:rsidR="002A5B0B" w:rsidRPr="009B26A1">
        <w:rPr>
          <w:vertAlign w:val="superscript"/>
        </w:rPr>
        <w:t>3</w:t>
      </w:r>
      <w:r>
        <w:t>.</w:t>
      </w:r>
    </w:p>
    <w:p w:rsidR="002A5B0B" w:rsidRPr="00D707AC" w:rsidRDefault="00C76DD9" w:rsidP="002A5B0B">
      <w:pPr>
        <w:pStyle w:val="Default"/>
        <w:ind w:firstLine="567"/>
        <w:jc w:val="both"/>
      </w:pPr>
      <w:r>
        <w:t>Х</w:t>
      </w:r>
      <w:r w:rsidR="002A5B0B" w:rsidRPr="00D707AC">
        <w:t>рома (VI) оксид по ГОСТ 3776, не содержащий сульфатов. Реактив проверяют на отсутствие сульфатов: для этого к 15 см</w:t>
      </w:r>
      <w:r w:rsidR="002A5B0B" w:rsidRPr="009B26A1">
        <w:rPr>
          <w:vertAlign w:val="superscript"/>
        </w:rPr>
        <w:t>3</w:t>
      </w:r>
      <w:r w:rsidR="002A5B0B" w:rsidRPr="00D707AC">
        <w:t xml:space="preserve"> раствора оксида хрома (VI) с концентрацией 20 г/дм</w:t>
      </w:r>
      <w:r w:rsidR="002A5B0B" w:rsidRPr="009B26A1">
        <w:rPr>
          <w:vertAlign w:val="superscript"/>
        </w:rPr>
        <w:t>3</w:t>
      </w:r>
      <w:r w:rsidR="009B26A1">
        <w:t>,</w:t>
      </w:r>
      <w:r w:rsidR="002A5B0B" w:rsidRPr="00D707AC">
        <w:t xml:space="preserve"> приготовленного в растворе соляной кислоты (1 моль/дм</w:t>
      </w:r>
      <w:r w:rsidR="002A5B0B" w:rsidRPr="009B26A1">
        <w:rPr>
          <w:vertAlign w:val="superscript"/>
        </w:rPr>
        <w:t>3</w:t>
      </w:r>
      <w:r w:rsidR="002A5B0B" w:rsidRPr="00D707AC">
        <w:t>) добавляют 5 см</w:t>
      </w:r>
      <w:r w:rsidR="002A5B0B" w:rsidRPr="009B26A1">
        <w:rPr>
          <w:vertAlign w:val="superscript"/>
        </w:rPr>
        <w:t>3</w:t>
      </w:r>
      <w:r w:rsidR="002A5B0B" w:rsidRPr="00D707AC">
        <w:t xml:space="preserve"> раствора хлористого бария, перемешивают и отстаивают в течение 2,5 </w:t>
      </w:r>
      <w:r w:rsidR="009B26A1">
        <w:rPr>
          <w:rFonts w:eastAsia="Calibri"/>
        </w:rPr>
        <w:t xml:space="preserve">– </w:t>
      </w:r>
      <w:r w:rsidR="002A5B0B" w:rsidRPr="00D707AC">
        <w:t>3 ч. Отсутствие осадка ука</w:t>
      </w:r>
      <w:r w:rsidR="009B26A1">
        <w:t>зывает на пригодность реактива.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lastRenderedPageBreak/>
        <w:t>11.2.2</w:t>
      </w:r>
      <w:proofErr w:type="gramStart"/>
      <w:r w:rsidRPr="00D707AC">
        <w:t xml:space="preserve"> Д</w:t>
      </w:r>
      <w:proofErr w:type="gramEnd"/>
      <w:r w:rsidRPr="00D707AC">
        <w:t>опускается применять другие типы СИ, другое вспомогательное оборудование, материалы и реактивы с метрологическими и техническими характеристиками, не ху</w:t>
      </w:r>
      <w:r w:rsidR="009B26A1">
        <w:t xml:space="preserve">же приведенных в </w:t>
      </w:r>
      <w:r w:rsidR="00D945E8" w:rsidRPr="008F7162">
        <w:t>пункте 11.2.1</w:t>
      </w:r>
      <w:r w:rsidR="009B26A1"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 xml:space="preserve">11.2.3 Все средства измерений должны быть допущены к применению в Республике Казахстан по результатам испытаний для целей утверждения типа в соответствии с </w:t>
      </w:r>
      <w:r w:rsidR="00616463">
        <w:t xml:space="preserve">        </w:t>
      </w:r>
      <w:proofErr w:type="gramStart"/>
      <w:r w:rsidRPr="00D707AC">
        <w:t>СТ</w:t>
      </w:r>
      <w:proofErr w:type="gramEnd"/>
      <w:r w:rsidRPr="00D707AC">
        <w:t xml:space="preserve"> РК 2.2</w:t>
      </w:r>
      <w:r w:rsidR="009B26A1">
        <w:t>1 или метрологической аттестации</w:t>
      </w:r>
      <w:r w:rsidRPr="00D707AC">
        <w:t xml:space="preserve"> в соответствии с СТ РК 2.30, </w:t>
      </w:r>
      <w:proofErr w:type="spellStart"/>
      <w:r w:rsidRPr="00D707AC">
        <w:t>поверены</w:t>
      </w:r>
      <w:proofErr w:type="spellEnd"/>
      <w:r w:rsidRPr="00D707AC">
        <w:t xml:space="preserve"> в порядке, установленном СТ РК 2.4, испытательное оборудование должно быть аттестова</w:t>
      </w:r>
      <w:r w:rsidR="009B26A1">
        <w:t>но в соответствии с СТ РК 2.75.</w:t>
      </w:r>
    </w:p>
    <w:p w:rsidR="002A5B0B" w:rsidRDefault="002A5B0B" w:rsidP="002A5B0B">
      <w:pPr>
        <w:pStyle w:val="7"/>
        <w:spacing w:before="0" w:after="0"/>
        <w:ind w:firstLine="567"/>
        <w:jc w:val="both"/>
      </w:pPr>
      <w:r w:rsidRPr="00D707AC">
        <w:t>11.2.4 Стандартные образцы (СО) зарубежных стран должны быть утвержденных типов и зарегистрированы в реестре Республики Казахстан в соответствии с ГОСТ 8.315 и</w:t>
      </w:r>
      <w:r w:rsidR="009B26A1">
        <w:t xml:space="preserve"> </w:t>
      </w:r>
      <w:proofErr w:type="gramStart"/>
      <w:r w:rsidR="009B26A1">
        <w:t>СТ</w:t>
      </w:r>
      <w:proofErr w:type="gramEnd"/>
      <w:r w:rsidR="009B26A1">
        <w:t xml:space="preserve"> РК 2.79.</w:t>
      </w:r>
    </w:p>
    <w:p w:rsidR="009B26A1" w:rsidRPr="009B26A1" w:rsidRDefault="009B26A1" w:rsidP="009B26A1"/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11.3 Подготовка к выполнению измерений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11.3.1</w:t>
      </w:r>
      <w:proofErr w:type="gramStart"/>
      <w:r w:rsidRPr="005106C8">
        <w:rPr>
          <w:rFonts w:eastAsia="Calibri"/>
          <w:color w:val="000000"/>
          <w:sz w:val="24"/>
          <w:szCs w:val="24"/>
        </w:rPr>
        <w:t xml:space="preserve"> </w:t>
      </w:r>
      <w:r w:rsidR="00EE34E4" w:rsidRPr="008F7162">
        <w:rPr>
          <w:color w:val="000000"/>
          <w:sz w:val="24"/>
          <w:szCs w:val="24"/>
        </w:rPr>
        <w:t>П</w:t>
      </w:r>
      <w:proofErr w:type="gramEnd"/>
      <w:r w:rsidR="00EE34E4" w:rsidRPr="008F7162">
        <w:rPr>
          <w:color w:val="000000"/>
          <w:sz w:val="24"/>
          <w:szCs w:val="24"/>
        </w:rPr>
        <w:t xml:space="preserve">риготавливают серию </w:t>
      </w:r>
      <w:proofErr w:type="spellStart"/>
      <w:r w:rsidR="00EE34E4" w:rsidRPr="008F7162">
        <w:rPr>
          <w:color w:val="000000"/>
          <w:sz w:val="24"/>
          <w:szCs w:val="24"/>
        </w:rPr>
        <w:t>градуировочных</w:t>
      </w:r>
      <w:proofErr w:type="spellEnd"/>
      <w:r w:rsidR="00EE34E4" w:rsidRPr="008F7162">
        <w:rPr>
          <w:color w:val="000000"/>
          <w:sz w:val="24"/>
          <w:szCs w:val="24"/>
        </w:rPr>
        <w:t xml:space="preserve"> растворов в мерных колбах вместимостью 500 см</w:t>
      </w:r>
      <w:r w:rsidR="00EE34E4" w:rsidRPr="008F7162">
        <w:rPr>
          <w:color w:val="000000"/>
          <w:sz w:val="24"/>
          <w:szCs w:val="24"/>
          <w:vertAlign w:val="superscript"/>
        </w:rPr>
        <w:t>3</w:t>
      </w:r>
      <w:r w:rsidR="00EE34E4" w:rsidRPr="008F7162">
        <w:rPr>
          <w:color w:val="000000"/>
          <w:sz w:val="24"/>
          <w:szCs w:val="24"/>
        </w:rPr>
        <w:t xml:space="preserve"> из раствора А. Для этого в мерные колбы вместимостью 500 см</w:t>
      </w:r>
      <w:r w:rsidR="00EE34E4" w:rsidRPr="008F7162">
        <w:rPr>
          <w:color w:val="000000"/>
          <w:sz w:val="24"/>
          <w:szCs w:val="24"/>
          <w:vertAlign w:val="superscript"/>
        </w:rPr>
        <w:t>3</w:t>
      </w:r>
      <w:r w:rsidR="00EE34E4" w:rsidRPr="008F7162">
        <w:rPr>
          <w:color w:val="000000"/>
          <w:sz w:val="24"/>
          <w:szCs w:val="24"/>
        </w:rPr>
        <w:t xml:space="preserve"> отмеривают из бюретки 10,0; 15,0; 20,0; 30,0; 40,0; 50,0 см</w:t>
      </w:r>
      <w:r w:rsidR="00EE34E4" w:rsidRPr="008F7162">
        <w:rPr>
          <w:color w:val="000000"/>
          <w:sz w:val="24"/>
          <w:szCs w:val="24"/>
          <w:vertAlign w:val="superscript"/>
        </w:rPr>
        <w:t>3</w:t>
      </w:r>
      <w:r w:rsidR="00EE34E4" w:rsidRPr="008F7162">
        <w:rPr>
          <w:color w:val="000000"/>
          <w:sz w:val="24"/>
          <w:szCs w:val="24"/>
        </w:rPr>
        <w:t xml:space="preserve"> раствора А, что соответствует 4,8; 7,2; 9,6; 14,4; 19,2; 24,0 мг сульфата</w:t>
      </w:r>
      <w:r w:rsidR="007C3E2B">
        <w:rPr>
          <w:rFonts w:eastAsia="Calibri"/>
          <w:color w:val="000000"/>
          <w:sz w:val="24"/>
          <w:szCs w:val="24"/>
        </w:rPr>
        <w:t>.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Для фона добавляют 10,00 г оксида хрома (VI), не содержащего сульфатов. Объемы растворов доводят до метки раствором соляной кислоты концентрации 1 моль/дм</w:t>
      </w:r>
      <w:r w:rsidRPr="007C3E2B">
        <w:rPr>
          <w:rFonts w:eastAsia="Calibri"/>
          <w:color w:val="000000"/>
          <w:sz w:val="24"/>
          <w:szCs w:val="24"/>
          <w:vertAlign w:val="superscript"/>
        </w:rPr>
        <w:t>3</w:t>
      </w:r>
      <w:r w:rsidR="007C3E2B">
        <w:rPr>
          <w:rFonts w:eastAsia="Calibri"/>
          <w:color w:val="000000"/>
          <w:sz w:val="24"/>
          <w:szCs w:val="24"/>
        </w:rPr>
        <w:t xml:space="preserve"> и перемешивают.</w:t>
      </w:r>
    </w:p>
    <w:p w:rsidR="0063151D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11.3.2</w:t>
      </w:r>
      <w:proofErr w:type="gramStart"/>
      <w:r w:rsidRPr="005106C8">
        <w:rPr>
          <w:rFonts w:eastAsia="Calibri"/>
          <w:color w:val="000000"/>
          <w:sz w:val="24"/>
          <w:szCs w:val="24"/>
        </w:rPr>
        <w:t xml:space="preserve"> У</w:t>
      </w:r>
      <w:proofErr w:type="gramEnd"/>
      <w:r w:rsidRPr="005106C8">
        <w:rPr>
          <w:rFonts w:eastAsia="Calibri"/>
          <w:color w:val="000000"/>
          <w:sz w:val="24"/>
          <w:szCs w:val="24"/>
        </w:rPr>
        <w:t xml:space="preserve">станавливают </w:t>
      </w:r>
      <w:proofErr w:type="spellStart"/>
      <w:r w:rsidRPr="005106C8">
        <w:rPr>
          <w:rFonts w:eastAsia="Calibri"/>
          <w:color w:val="000000"/>
          <w:sz w:val="24"/>
          <w:szCs w:val="24"/>
        </w:rPr>
        <w:t>градуировочную</w:t>
      </w:r>
      <w:proofErr w:type="spellEnd"/>
      <w:r w:rsidRPr="005106C8">
        <w:rPr>
          <w:rFonts w:eastAsia="Calibri"/>
          <w:color w:val="000000"/>
          <w:sz w:val="24"/>
          <w:szCs w:val="24"/>
        </w:rPr>
        <w:t xml:space="preserve"> характеристику, выражающую функциональную зависимость содержания сульфатов в растворе от времени установления коэффициента пропускания.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Р</w:t>
      </w:r>
      <w:r w:rsidR="002A6164">
        <w:rPr>
          <w:rFonts w:eastAsia="Calibri"/>
          <w:color w:val="000000"/>
          <w:sz w:val="24"/>
          <w:szCs w:val="24"/>
        </w:rPr>
        <w:t>екомендуемые для измерений длин</w:t>
      </w:r>
      <w:r w:rsidRPr="005106C8">
        <w:rPr>
          <w:rFonts w:eastAsia="Calibri"/>
          <w:color w:val="000000"/>
          <w:sz w:val="24"/>
          <w:szCs w:val="24"/>
        </w:rPr>
        <w:t>а во</w:t>
      </w:r>
      <w:r w:rsidR="002A6164">
        <w:rPr>
          <w:rFonts w:eastAsia="Calibri"/>
          <w:color w:val="000000"/>
          <w:sz w:val="24"/>
          <w:szCs w:val="24"/>
        </w:rPr>
        <w:t>лны – 590 нм и кювета на 30 мм.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 xml:space="preserve">а) </w:t>
      </w:r>
      <w:r w:rsidR="003F46BF" w:rsidRPr="008F7162">
        <w:rPr>
          <w:color w:val="000000"/>
          <w:sz w:val="24"/>
          <w:szCs w:val="24"/>
        </w:rPr>
        <w:t xml:space="preserve">устанавливают кювету с </w:t>
      </w:r>
      <w:proofErr w:type="spellStart"/>
      <w:r w:rsidR="003F46BF" w:rsidRPr="008F7162">
        <w:rPr>
          <w:color w:val="000000"/>
          <w:sz w:val="24"/>
          <w:szCs w:val="24"/>
        </w:rPr>
        <w:t>градуировочным</w:t>
      </w:r>
      <w:proofErr w:type="spellEnd"/>
      <w:r w:rsidR="003F46BF" w:rsidRPr="008F7162">
        <w:rPr>
          <w:color w:val="000000"/>
          <w:sz w:val="24"/>
          <w:szCs w:val="24"/>
        </w:rPr>
        <w:t xml:space="preserve"> раствором, налитым точно до риски, в кюветное отделение, закрывают крышку. Провести обнуление прибора путем нажатия кнопки [0А/100</w:t>
      </w:r>
      <w:proofErr w:type="gramStart"/>
      <w:r w:rsidR="003F46BF" w:rsidRPr="008F7162">
        <w:rPr>
          <w:color w:val="000000"/>
          <w:sz w:val="24"/>
          <w:szCs w:val="24"/>
        </w:rPr>
        <w:t>%Т</w:t>
      </w:r>
      <w:proofErr w:type="gramEnd"/>
      <w:r w:rsidR="003F46BF" w:rsidRPr="008F7162">
        <w:rPr>
          <w:color w:val="000000"/>
          <w:sz w:val="24"/>
          <w:szCs w:val="24"/>
        </w:rPr>
        <w:t>], на дисплее отобразятся значения 0,000А, 100,0 Т%;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б) открывают крышку кюветного отделения и в центр кюветы непосредственно в измеряемый раствор добавляют пипеткой 5 см</w:t>
      </w:r>
      <w:r w:rsidRPr="009B4E32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 xml:space="preserve"> раствора хлористого бария. При определении массовой доли сульфатов и </w:t>
      </w:r>
      <w:proofErr w:type="spellStart"/>
      <w:r w:rsidRPr="005106C8">
        <w:rPr>
          <w:rFonts w:eastAsia="Calibri"/>
          <w:color w:val="000000"/>
          <w:sz w:val="24"/>
          <w:szCs w:val="24"/>
        </w:rPr>
        <w:t>фотометрировании</w:t>
      </w:r>
      <w:proofErr w:type="spellEnd"/>
      <w:r w:rsidRPr="005106C8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5106C8">
        <w:rPr>
          <w:rFonts w:eastAsia="Calibri"/>
          <w:color w:val="000000"/>
          <w:sz w:val="24"/>
          <w:szCs w:val="24"/>
        </w:rPr>
        <w:t>градуировочных</w:t>
      </w:r>
      <w:proofErr w:type="spellEnd"/>
      <w:r w:rsidRPr="005106C8">
        <w:rPr>
          <w:rFonts w:eastAsia="Calibri"/>
          <w:color w:val="000000"/>
          <w:sz w:val="24"/>
          <w:szCs w:val="24"/>
        </w:rPr>
        <w:t xml:space="preserve"> растворов необходимо пользо</w:t>
      </w:r>
      <w:r w:rsidR="009B4E32">
        <w:rPr>
          <w:rFonts w:eastAsia="Calibri"/>
          <w:color w:val="000000"/>
          <w:sz w:val="24"/>
          <w:szCs w:val="24"/>
        </w:rPr>
        <w:t>ваться одной и той же пипеткой;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 xml:space="preserve">в) с момента начала </w:t>
      </w:r>
      <w:proofErr w:type="spellStart"/>
      <w:r w:rsidRPr="005106C8">
        <w:rPr>
          <w:rFonts w:eastAsia="Calibri"/>
          <w:color w:val="000000"/>
          <w:sz w:val="24"/>
          <w:szCs w:val="24"/>
        </w:rPr>
        <w:t>приливания</w:t>
      </w:r>
      <w:proofErr w:type="spellEnd"/>
      <w:r w:rsidRPr="005106C8">
        <w:rPr>
          <w:rFonts w:eastAsia="Calibri"/>
          <w:color w:val="000000"/>
          <w:sz w:val="24"/>
          <w:szCs w:val="24"/>
        </w:rPr>
        <w:t xml:space="preserve"> хлористого бария включают секундомер, закрывают крышку кюветного отделения и наблюдают за изменением показания коэффициента светопропу</w:t>
      </w:r>
      <w:r w:rsidR="009B4E32">
        <w:rPr>
          <w:rFonts w:eastAsia="Calibri"/>
          <w:color w:val="000000"/>
          <w:sz w:val="24"/>
          <w:szCs w:val="24"/>
        </w:rPr>
        <w:t>скания;</w:t>
      </w: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 xml:space="preserve">г) при достижении значения коэффициента светопропускания </w:t>
      </w:r>
      <w:r w:rsidR="009B4E32">
        <w:rPr>
          <w:rFonts w:eastAsia="Calibri"/>
          <w:color w:val="000000"/>
          <w:sz w:val="24"/>
          <w:szCs w:val="24"/>
        </w:rPr>
        <w:t xml:space="preserve">– </w:t>
      </w:r>
      <w:r w:rsidRPr="005106C8">
        <w:rPr>
          <w:rFonts w:eastAsia="Calibri"/>
          <w:color w:val="000000"/>
          <w:sz w:val="24"/>
          <w:szCs w:val="24"/>
        </w:rPr>
        <w:t>0,1, секундомер выключаю</w:t>
      </w:r>
      <w:r w:rsidR="009B4E32">
        <w:rPr>
          <w:rFonts w:eastAsia="Calibri"/>
          <w:color w:val="000000"/>
          <w:sz w:val="24"/>
          <w:szCs w:val="24"/>
        </w:rPr>
        <w:t>т и фиксируют время в секундах.</w:t>
      </w:r>
    </w:p>
    <w:p w:rsidR="002A5B0B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 xml:space="preserve">По полученным значениям времени строят </w:t>
      </w:r>
      <w:proofErr w:type="spellStart"/>
      <w:r w:rsidRPr="005106C8">
        <w:rPr>
          <w:rFonts w:eastAsia="Calibri"/>
          <w:color w:val="000000"/>
          <w:sz w:val="24"/>
          <w:szCs w:val="24"/>
        </w:rPr>
        <w:t>градуировочный</w:t>
      </w:r>
      <w:proofErr w:type="spellEnd"/>
      <w:r w:rsidRPr="005106C8">
        <w:rPr>
          <w:rFonts w:eastAsia="Calibri"/>
          <w:color w:val="000000"/>
          <w:sz w:val="24"/>
          <w:szCs w:val="24"/>
        </w:rPr>
        <w:t xml:space="preserve"> график, откладывая по оси абсцисс </w:t>
      </w:r>
      <w:proofErr w:type="spellStart"/>
      <w:r w:rsidRPr="005106C8">
        <w:rPr>
          <w:rFonts w:eastAsia="Calibri"/>
          <w:color w:val="000000"/>
          <w:sz w:val="24"/>
          <w:szCs w:val="24"/>
        </w:rPr>
        <w:t>lg</w:t>
      </w:r>
      <w:r w:rsidRPr="005106C8">
        <w:rPr>
          <w:rFonts w:eastAsia="Calibri"/>
          <w:i/>
          <w:iCs/>
          <w:color w:val="000000"/>
          <w:sz w:val="24"/>
          <w:szCs w:val="24"/>
        </w:rPr>
        <w:t>C</w:t>
      </w:r>
      <w:proofErr w:type="spellEnd"/>
      <w:r w:rsidRPr="005106C8">
        <w:rPr>
          <w:rFonts w:eastAsia="Calibri"/>
          <w:color w:val="000000"/>
          <w:sz w:val="24"/>
          <w:szCs w:val="24"/>
        </w:rPr>
        <w:t>, где</w:t>
      </w:r>
      <w:proofErr w:type="gramStart"/>
      <w:r w:rsidRPr="005106C8">
        <w:rPr>
          <w:rFonts w:eastAsia="Calibri"/>
          <w:color w:val="000000"/>
          <w:sz w:val="24"/>
          <w:szCs w:val="24"/>
        </w:rPr>
        <w:t xml:space="preserve"> </w:t>
      </w:r>
      <w:r w:rsidRPr="005106C8">
        <w:rPr>
          <w:rFonts w:eastAsia="Calibri"/>
          <w:i/>
          <w:iCs/>
          <w:color w:val="000000"/>
          <w:sz w:val="24"/>
          <w:szCs w:val="24"/>
        </w:rPr>
        <w:t>С</w:t>
      </w:r>
      <w:proofErr w:type="gramEnd"/>
      <w:r w:rsidRPr="005106C8">
        <w:rPr>
          <w:rFonts w:eastAsia="Calibri"/>
          <w:i/>
          <w:iCs/>
          <w:color w:val="000000"/>
          <w:sz w:val="24"/>
          <w:szCs w:val="24"/>
        </w:rPr>
        <w:t xml:space="preserve"> </w:t>
      </w:r>
      <w:r w:rsidR="009B4E32">
        <w:rPr>
          <w:rFonts w:eastAsia="Calibri"/>
          <w:color w:val="000000"/>
          <w:sz w:val="24"/>
          <w:szCs w:val="24"/>
        </w:rPr>
        <w:t xml:space="preserve">– </w:t>
      </w:r>
      <w:r w:rsidRPr="005106C8">
        <w:rPr>
          <w:rFonts w:eastAsia="Calibri"/>
          <w:color w:val="000000"/>
          <w:sz w:val="24"/>
          <w:szCs w:val="24"/>
        </w:rPr>
        <w:t>содержание S0</w:t>
      </w:r>
      <w:r w:rsidRPr="004E15F8">
        <w:rPr>
          <w:rFonts w:eastAsia="Calibri"/>
          <w:color w:val="000000"/>
          <w:sz w:val="24"/>
          <w:szCs w:val="24"/>
          <w:vertAlign w:val="subscript"/>
        </w:rPr>
        <w:t>4</w:t>
      </w:r>
      <w:r w:rsidRPr="005106C8">
        <w:rPr>
          <w:rFonts w:eastAsia="Calibri"/>
          <w:color w:val="000000"/>
          <w:sz w:val="24"/>
          <w:szCs w:val="24"/>
        </w:rPr>
        <w:t xml:space="preserve"> в 500 см</w:t>
      </w:r>
      <w:r w:rsidRPr="009B4E32">
        <w:rPr>
          <w:rFonts w:eastAsia="Calibri"/>
          <w:color w:val="000000"/>
          <w:sz w:val="24"/>
          <w:szCs w:val="24"/>
          <w:vertAlign w:val="superscript"/>
        </w:rPr>
        <w:t>3</w:t>
      </w:r>
      <w:r w:rsidRPr="005106C8">
        <w:rPr>
          <w:rFonts w:eastAsia="Calibri"/>
          <w:color w:val="000000"/>
          <w:sz w:val="24"/>
          <w:szCs w:val="24"/>
        </w:rPr>
        <w:t xml:space="preserve"> раствора в миллиграммах, а по оси ординат </w:t>
      </w:r>
      <w:r w:rsidR="009B4E32">
        <w:rPr>
          <w:rFonts w:eastAsia="Calibri"/>
          <w:color w:val="000000"/>
          <w:sz w:val="24"/>
          <w:szCs w:val="24"/>
        </w:rPr>
        <w:t xml:space="preserve">– </w:t>
      </w:r>
      <w:proofErr w:type="spellStart"/>
      <w:r w:rsidRPr="005106C8">
        <w:rPr>
          <w:rFonts w:eastAsia="Calibri"/>
          <w:color w:val="000000"/>
          <w:sz w:val="24"/>
          <w:szCs w:val="24"/>
        </w:rPr>
        <w:t>lg</w:t>
      </w:r>
      <w:r w:rsidRPr="005106C8">
        <w:rPr>
          <w:rFonts w:eastAsia="Calibri"/>
          <w:i/>
          <w:iCs/>
          <w:color w:val="000000"/>
          <w:sz w:val="24"/>
          <w:szCs w:val="24"/>
        </w:rPr>
        <w:t>t</w:t>
      </w:r>
      <w:proofErr w:type="spellEnd"/>
      <w:r w:rsidRPr="005106C8">
        <w:rPr>
          <w:rFonts w:eastAsia="Calibri"/>
          <w:color w:val="000000"/>
          <w:sz w:val="24"/>
          <w:szCs w:val="24"/>
        </w:rPr>
        <w:t xml:space="preserve">, где </w:t>
      </w:r>
      <w:proofErr w:type="spellStart"/>
      <w:r w:rsidRPr="005106C8">
        <w:rPr>
          <w:rFonts w:eastAsia="Calibri"/>
          <w:i/>
          <w:iCs/>
          <w:color w:val="000000"/>
          <w:sz w:val="24"/>
          <w:szCs w:val="24"/>
        </w:rPr>
        <w:t>t</w:t>
      </w:r>
      <w:proofErr w:type="spellEnd"/>
      <w:r w:rsidRPr="005106C8">
        <w:rPr>
          <w:rFonts w:eastAsia="Calibri"/>
          <w:i/>
          <w:iCs/>
          <w:color w:val="000000"/>
          <w:sz w:val="24"/>
          <w:szCs w:val="24"/>
        </w:rPr>
        <w:t xml:space="preserve"> </w:t>
      </w:r>
      <w:r w:rsidR="009B4E32">
        <w:rPr>
          <w:rFonts w:eastAsia="Calibri"/>
          <w:color w:val="000000"/>
          <w:sz w:val="24"/>
          <w:szCs w:val="24"/>
        </w:rPr>
        <w:t xml:space="preserve">– </w:t>
      </w:r>
      <w:r w:rsidRPr="005106C8">
        <w:rPr>
          <w:rFonts w:eastAsia="Calibri"/>
          <w:color w:val="000000"/>
          <w:sz w:val="24"/>
          <w:szCs w:val="24"/>
        </w:rPr>
        <w:t>время в секундах. Установленная функциональная за</w:t>
      </w:r>
      <w:r w:rsidR="009B4E32">
        <w:rPr>
          <w:rFonts w:eastAsia="Calibri"/>
          <w:color w:val="000000"/>
          <w:sz w:val="24"/>
          <w:szCs w:val="24"/>
        </w:rPr>
        <w:t>висимость должна быть линейной.</w:t>
      </w:r>
    </w:p>
    <w:p w:rsidR="009B4E32" w:rsidRPr="005106C8" w:rsidRDefault="009B4E32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2A5B0B" w:rsidRPr="005106C8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t>11.4 Выполнение измерений</w:t>
      </w:r>
    </w:p>
    <w:p w:rsidR="002A5B0B" w:rsidRPr="005106C8" w:rsidRDefault="00067DD7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8F7162">
        <w:rPr>
          <w:color w:val="000000"/>
          <w:sz w:val="24"/>
          <w:szCs w:val="24"/>
        </w:rPr>
        <w:t xml:space="preserve">10,0000 г хромового ангидрида взвешивают, </w:t>
      </w:r>
      <w:r>
        <w:rPr>
          <w:sz w:val="24"/>
          <w:szCs w:val="24"/>
        </w:rPr>
        <w:t>с точностью до четве</w:t>
      </w:r>
      <w:r w:rsidRPr="008F7162">
        <w:rPr>
          <w:sz w:val="24"/>
          <w:szCs w:val="24"/>
        </w:rPr>
        <w:t xml:space="preserve">ртого знака, </w:t>
      </w:r>
      <w:r w:rsidRPr="008F7162">
        <w:rPr>
          <w:color w:val="000000"/>
          <w:sz w:val="24"/>
          <w:szCs w:val="24"/>
        </w:rPr>
        <w:t>помещают в стакан вместимостью 250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и растворяют в 150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воды. Полученный раствор кипятят в течение 10 мин</w:t>
      </w:r>
      <w:r>
        <w:rPr>
          <w:color w:val="000000"/>
          <w:sz w:val="24"/>
          <w:szCs w:val="24"/>
        </w:rPr>
        <w:t>.</w:t>
      </w:r>
      <w:r w:rsidRPr="008F7162">
        <w:rPr>
          <w:color w:val="000000"/>
          <w:sz w:val="24"/>
          <w:szCs w:val="24"/>
        </w:rPr>
        <w:t>, охлаждают, переводят в мерную колбу вместимостью 500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>, обмывают стенки колбы 200 см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 xml:space="preserve"> раствора соляной кислоты с концентрацией </w:t>
      </w:r>
      <w:r>
        <w:rPr>
          <w:color w:val="000000"/>
          <w:sz w:val="24"/>
          <w:szCs w:val="24"/>
        </w:rPr>
        <w:t xml:space="preserve">    </w:t>
      </w:r>
      <w:r w:rsidRPr="008F7162">
        <w:rPr>
          <w:color w:val="000000"/>
          <w:sz w:val="24"/>
          <w:szCs w:val="24"/>
        </w:rPr>
        <w:t>0,1 моль/дм</w:t>
      </w:r>
      <w:r w:rsidRPr="008F7162">
        <w:rPr>
          <w:color w:val="000000"/>
          <w:sz w:val="24"/>
          <w:szCs w:val="24"/>
          <w:vertAlign w:val="superscript"/>
        </w:rPr>
        <w:t>3</w:t>
      </w:r>
      <w:r w:rsidRPr="008F7162">
        <w:rPr>
          <w:color w:val="000000"/>
          <w:sz w:val="24"/>
          <w:szCs w:val="24"/>
        </w:rPr>
        <w:t>, объем раствора доводят до метки водой и перемешивают</w:t>
      </w:r>
      <w:r w:rsidR="00951240">
        <w:rPr>
          <w:rFonts w:eastAsia="Calibri"/>
          <w:color w:val="000000"/>
          <w:sz w:val="24"/>
          <w:szCs w:val="24"/>
        </w:rPr>
        <w:t>.</w:t>
      </w:r>
    </w:p>
    <w:p w:rsidR="002A5B0B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Полученный раствор наливают в кювету и проводят измерение коэффициента пропускания аналогично 11.3.2. Фиксируют время достижения коэффицие</w:t>
      </w:r>
      <w:r w:rsidR="00951240">
        <w:rPr>
          <w:rFonts w:eastAsia="Calibri"/>
          <w:color w:val="000000"/>
          <w:sz w:val="24"/>
          <w:szCs w:val="24"/>
        </w:rPr>
        <w:t>нта пропускания значения – 0,1.</w:t>
      </w:r>
    </w:p>
    <w:p w:rsidR="002A5B0B" w:rsidRDefault="002A5B0B" w:rsidP="002A5B0B">
      <w:pPr>
        <w:widowControl/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5106C8">
        <w:rPr>
          <w:rFonts w:eastAsia="Calibri"/>
          <w:b/>
          <w:bCs/>
          <w:color w:val="000000"/>
          <w:sz w:val="24"/>
          <w:szCs w:val="24"/>
        </w:rPr>
        <w:lastRenderedPageBreak/>
        <w:t>11.5 Обработка результата измерений</w:t>
      </w:r>
    </w:p>
    <w:p w:rsidR="00DB6BE5" w:rsidRDefault="00DB6BE5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DB6BE5">
        <w:rPr>
          <w:rFonts w:eastAsia="Calibri"/>
          <w:color w:val="000000"/>
          <w:sz w:val="24"/>
          <w:szCs w:val="24"/>
        </w:rPr>
        <w:t xml:space="preserve">Массовую долю сульфатов </w:t>
      </w:r>
      <w:r w:rsidRPr="00DB6BE5">
        <w:rPr>
          <w:rFonts w:eastAsia="Calibri"/>
          <w:i/>
          <w:color w:val="000000"/>
          <w:sz w:val="24"/>
          <w:szCs w:val="24"/>
        </w:rPr>
        <w:t>X</w:t>
      </w:r>
      <w:r w:rsidRPr="00DB6BE5">
        <w:rPr>
          <w:rFonts w:eastAsia="Calibri"/>
          <w:color w:val="000000"/>
          <w:sz w:val="24"/>
          <w:szCs w:val="24"/>
        </w:rPr>
        <w:t>, %, вычисляют по формуле (3):</w:t>
      </w:r>
    </w:p>
    <w:p w:rsidR="004D51A6" w:rsidRPr="005106C8" w:rsidRDefault="004D51A6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  <w:gridCol w:w="531"/>
      </w:tblGrid>
      <w:tr w:rsidR="00DB6BE5" w:rsidTr="00B1023E">
        <w:tc>
          <w:tcPr>
            <w:tcW w:w="9039" w:type="dxa"/>
            <w:vAlign w:val="center"/>
          </w:tcPr>
          <w:p w:rsidR="00DB6BE5" w:rsidRPr="001A5544" w:rsidRDefault="00DB6BE5" w:rsidP="00225C17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m×1000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/>
                    <w:sz w:val="24"/>
                    <w:szCs w:val="24"/>
                  </w:rPr>
                  <m:t>100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531" w:type="dxa"/>
            <w:vAlign w:val="center"/>
          </w:tcPr>
          <w:p w:rsidR="00DB6BE5" w:rsidRDefault="00DB6BE5" w:rsidP="004D51A6">
            <w:pPr>
              <w:widowControl/>
              <w:jc w:val="right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(</w:t>
            </w:r>
            <w:r w:rsidR="004D51A6">
              <w:rPr>
                <w:rFonts w:eastAsia="Calibri"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085AB3" w:rsidRDefault="00085AB3" w:rsidP="00085AB3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085AB3" w:rsidRPr="00085AB3" w:rsidRDefault="00085AB3" w:rsidP="00085AB3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085AB3">
        <w:rPr>
          <w:rFonts w:eastAsia="Calibri"/>
          <w:color w:val="000000"/>
          <w:sz w:val="24"/>
          <w:szCs w:val="24"/>
        </w:rPr>
        <w:t xml:space="preserve">где </w:t>
      </w:r>
      <w:r w:rsidRPr="00085AB3">
        <w:rPr>
          <w:rFonts w:eastAsia="Calibri"/>
          <w:i/>
          <w:color w:val="000000"/>
          <w:sz w:val="24"/>
          <w:szCs w:val="24"/>
        </w:rPr>
        <w:t>m</w:t>
      </w:r>
      <w:r w:rsidRPr="00085AB3">
        <w:rPr>
          <w:rFonts w:eastAsia="Calibri"/>
          <w:color w:val="000000"/>
          <w:sz w:val="24"/>
          <w:szCs w:val="24"/>
          <w:vertAlign w:val="subscript"/>
        </w:rPr>
        <w:t>1</w:t>
      </w:r>
      <w:r w:rsidRPr="00085AB3">
        <w:rPr>
          <w:rFonts w:eastAsia="Calibri"/>
          <w:color w:val="000000"/>
          <w:sz w:val="24"/>
          <w:szCs w:val="24"/>
        </w:rPr>
        <w:t xml:space="preserve"> – масса сульфатов в 500 см</w:t>
      </w:r>
      <w:r w:rsidRPr="00085AB3">
        <w:rPr>
          <w:rFonts w:eastAsia="Calibri"/>
          <w:color w:val="000000"/>
          <w:sz w:val="24"/>
          <w:szCs w:val="24"/>
          <w:vertAlign w:val="superscript"/>
        </w:rPr>
        <w:t>3</w:t>
      </w:r>
      <w:r w:rsidRPr="00085AB3">
        <w:rPr>
          <w:rFonts w:eastAsia="Calibri"/>
          <w:color w:val="000000"/>
          <w:sz w:val="24"/>
          <w:szCs w:val="24"/>
        </w:rPr>
        <w:t xml:space="preserve"> раствора, определенная по </w:t>
      </w:r>
      <w:proofErr w:type="spellStart"/>
      <w:r w:rsidRPr="00085AB3">
        <w:rPr>
          <w:rFonts w:eastAsia="Calibri"/>
          <w:color w:val="000000"/>
          <w:sz w:val="24"/>
          <w:szCs w:val="24"/>
        </w:rPr>
        <w:t>гр</w:t>
      </w:r>
      <w:r>
        <w:rPr>
          <w:rFonts w:eastAsia="Calibri"/>
          <w:color w:val="000000"/>
          <w:sz w:val="24"/>
          <w:szCs w:val="24"/>
        </w:rPr>
        <w:t>адуировочной</w:t>
      </w:r>
      <w:proofErr w:type="spellEnd"/>
      <w:r>
        <w:rPr>
          <w:rFonts w:eastAsia="Calibri"/>
          <w:color w:val="000000"/>
          <w:sz w:val="24"/>
          <w:szCs w:val="24"/>
        </w:rPr>
        <w:t xml:space="preserve"> характеристике, </w:t>
      </w:r>
      <w:r w:rsidR="0078231A">
        <w:rPr>
          <w:rFonts w:eastAsia="Calibri"/>
          <w:color w:val="000000"/>
          <w:sz w:val="24"/>
          <w:szCs w:val="24"/>
        </w:rPr>
        <w:t>м</w:t>
      </w:r>
      <w:r>
        <w:rPr>
          <w:rFonts w:eastAsia="Calibri"/>
          <w:color w:val="000000"/>
          <w:sz w:val="24"/>
          <w:szCs w:val="24"/>
        </w:rPr>
        <w:t>г;</w:t>
      </w:r>
    </w:p>
    <w:p w:rsidR="00085AB3" w:rsidRPr="00085AB3" w:rsidRDefault="00085AB3" w:rsidP="00085AB3">
      <w:pPr>
        <w:pStyle w:val="Default"/>
        <w:ind w:firstLine="567"/>
        <w:jc w:val="both"/>
        <w:rPr>
          <w:rFonts w:eastAsia="Calibri"/>
        </w:rPr>
      </w:pPr>
      <w:r w:rsidRPr="00085AB3">
        <w:rPr>
          <w:rFonts w:eastAsia="Calibri"/>
          <w:i/>
        </w:rPr>
        <w:t>m</w:t>
      </w:r>
      <w:r w:rsidRPr="00085AB3">
        <w:rPr>
          <w:rFonts w:eastAsia="Calibri"/>
        </w:rPr>
        <w:t xml:space="preserve"> – масса навески, </w:t>
      </w:r>
      <w:proofErr w:type="gramStart"/>
      <w:r w:rsidRPr="00085AB3">
        <w:rPr>
          <w:rFonts w:eastAsia="Calibri"/>
        </w:rPr>
        <w:t>г</w:t>
      </w:r>
      <w:proofErr w:type="gramEnd"/>
      <w:r w:rsidRPr="00085AB3">
        <w:rPr>
          <w:rFonts w:eastAsia="Calibri"/>
        </w:rPr>
        <w:t>.</w:t>
      </w:r>
    </w:p>
    <w:p w:rsidR="002A5B0B" w:rsidRDefault="002A5B0B" w:rsidP="00085AB3">
      <w:pPr>
        <w:pStyle w:val="Default"/>
        <w:ind w:firstLine="567"/>
        <w:jc w:val="both"/>
      </w:pPr>
      <w:r w:rsidRPr="00085AB3">
        <w:rPr>
          <w:rFonts w:eastAsia="Calibri"/>
        </w:rPr>
        <w:t>За результат измерений принимают среднее арифметическое значение результатов</w:t>
      </w:r>
      <w:r w:rsidRPr="00D707AC">
        <w:t xml:space="preserve"> трех параллельных измерений, если расхождение между ними не превышает значение пред</w:t>
      </w:r>
      <w:r w:rsidR="00A91DAA">
        <w:t>ела повторяемости по таблице 1.</w:t>
      </w:r>
    </w:p>
    <w:p w:rsidR="00A91DAA" w:rsidRPr="00D707AC" w:rsidRDefault="00A91DAA" w:rsidP="00085AB3">
      <w:pPr>
        <w:pStyle w:val="Default"/>
        <w:ind w:firstLine="567"/>
        <w:jc w:val="both"/>
      </w:pPr>
    </w:p>
    <w:p w:rsidR="002A5B0B" w:rsidRDefault="002A5B0B" w:rsidP="002A5B0B">
      <w:pPr>
        <w:pStyle w:val="Default"/>
        <w:ind w:firstLine="567"/>
        <w:jc w:val="both"/>
        <w:rPr>
          <w:b/>
          <w:bCs/>
        </w:rPr>
      </w:pPr>
      <w:r w:rsidRPr="00D707AC">
        <w:rPr>
          <w:b/>
          <w:bCs/>
        </w:rPr>
        <w:t>12 Измерение массовых долей железа и натрия</w:t>
      </w:r>
    </w:p>
    <w:p w:rsidR="004568CD" w:rsidRPr="00D707AC" w:rsidRDefault="004568CD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12.1 Метод измерений</w:t>
      </w:r>
    </w:p>
    <w:p w:rsidR="002A5B0B" w:rsidRDefault="005D521D" w:rsidP="002A5B0B">
      <w:pPr>
        <w:pStyle w:val="Default"/>
        <w:ind w:firstLine="567"/>
        <w:jc w:val="both"/>
      </w:pPr>
      <w:r w:rsidRPr="00B84444">
        <w:t>Измерение массовых долей железа и натрия выполняют</w:t>
      </w:r>
      <w:r>
        <w:t xml:space="preserve"> </w:t>
      </w:r>
      <w:r w:rsidRPr="00B84444">
        <w:t>методом оптической эмиссионной спектрометрии</w:t>
      </w:r>
      <w:r>
        <w:t>,</w:t>
      </w:r>
      <w:r w:rsidRPr="00B84444">
        <w:t xml:space="preserve"> основан</w:t>
      </w:r>
      <w:r>
        <w:t>ной</w:t>
      </w:r>
      <w:r w:rsidRPr="00B84444">
        <w:t xml:space="preserve"> на измерении интенсивности оптического излучения атомов определяемых элементов</w:t>
      </w:r>
      <w:r>
        <w:t>, возникающих при распылении раствора анализируемой пробы в аргоновую плазму</w:t>
      </w:r>
      <w:r w:rsidR="004568CD">
        <w:t>.</w:t>
      </w:r>
    </w:p>
    <w:p w:rsidR="004568CD" w:rsidRPr="00D707AC" w:rsidRDefault="004568CD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12.2 Средства измерений, реактивы и растворы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12.2.1</w:t>
      </w:r>
      <w:proofErr w:type="gramStart"/>
      <w:r w:rsidRPr="00D707AC">
        <w:t xml:space="preserve"> П</w:t>
      </w:r>
      <w:proofErr w:type="gramEnd"/>
      <w:r w:rsidRPr="00D707AC">
        <w:t>ри выполнении измерений применяют следующие средства измерений</w:t>
      </w:r>
      <w:r w:rsidR="00616463">
        <w:t>, химическую посуду и реактивы:</w:t>
      </w:r>
    </w:p>
    <w:p w:rsidR="002A5B0B" w:rsidRPr="00D707AC" w:rsidRDefault="00AF498C" w:rsidP="002A5B0B">
      <w:pPr>
        <w:pStyle w:val="Default"/>
        <w:ind w:firstLine="567"/>
        <w:jc w:val="both"/>
      </w:pPr>
      <w:r>
        <w:t>В</w:t>
      </w:r>
      <w:r w:rsidR="002A5B0B" w:rsidRPr="00D707AC">
        <w:t>есы лабораторные общего назначения 2-го класса точности с наибольшим пределом в</w:t>
      </w:r>
      <w:r w:rsidR="00616463">
        <w:t>звешива</w:t>
      </w:r>
      <w:r>
        <w:t>ния 200 г по ГОСТ 24104.</w:t>
      </w:r>
    </w:p>
    <w:p w:rsidR="002A5B0B" w:rsidRPr="00D707AC" w:rsidRDefault="00AF498C" w:rsidP="002A5B0B">
      <w:pPr>
        <w:pStyle w:val="Default"/>
        <w:ind w:firstLine="567"/>
        <w:jc w:val="both"/>
      </w:pPr>
      <w:r>
        <w:t>С</w:t>
      </w:r>
      <w:r w:rsidR="002A5B0B" w:rsidRPr="00D707AC">
        <w:t>пектрометр эмиссионный с индуктивно-связанной плазмой, обеспечивающий измерение в диа</w:t>
      </w:r>
      <w:r>
        <w:t>пазоне длин волн от 160-900 нм.</w:t>
      </w:r>
    </w:p>
    <w:p w:rsidR="002A5B0B" w:rsidRPr="00D707AC" w:rsidRDefault="00AF498C" w:rsidP="002A5B0B">
      <w:pPr>
        <w:pStyle w:val="Default"/>
        <w:ind w:firstLine="567"/>
        <w:jc w:val="both"/>
      </w:pPr>
      <w:r>
        <w:t>К</w:t>
      </w:r>
      <w:r w:rsidR="00443211">
        <w:t>олба 1-100-2 по ГОСТ 1770</w:t>
      </w:r>
      <w:r>
        <w:t>.</w:t>
      </w:r>
    </w:p>
    <w:p w:rsidR="002A5B0B" w:rsidRPr="00D707AC" w:rsidRDefault="006047CC" w:rsidP="002A5B0B">
      <w:pPr>
        <w:pStyle w:val="Default"/>
        <w:ind w:firstLine="567"/>
        <w:jc w:val="both"/>
      </w:pPr>
      <w:r w:rsidRPr="006047CC">
        <w:t xml:space="preserve">Государственный стандартный образец (далее </w:t>
      </w:r>
      <w:r>
        <w:t>–</w:t>
      </w:r>
      <w:r w:rsidRPr="006047CC">
        <w:t xml:space="preserve"> ГСО)</w:t>
      </w:r>
      <w:r>
        <w:rPr>
          <w:sz w:val="23"/>
          <w:szCs w:val="23"/>
        </w:rPr>
        <w:t xml:space="preserve"> </w:t>
      </w:r>
      <w:r w:rsidR="002A5B0B" w:rsidRPr="00D707AC">
        <w:t>состава водных растворов ион</w:t>
      </w:r>
      <w:r w:rsidR="00616463">
        <w:t>ов железа (например, ГСО 8032)</w:t>
      </w:r>
      <w:r w:rsidR="00AF498C"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ГСО состава водных растворов ион</w:t>
      </w:r>
      <w:r w:rsidR="00616463">
        <w:t>ов натрия (например, ГСО 7474).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Аргон газообразный высокой чистоты по действующей норматив</w:t>
      </w:r>
      <w:r w:rsidR="00616463">
        <w:t>ной документации.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12.2.2</w:t>
      </w:r>
      <w:proofErr w:type="gramStart"/>
      <w:r w:rsidRPr="00D707AC">
        <w:t xml:space="preserve"> Д</w:t>
      </w:r>
      <w:proofErr w:type="gramEnd"/>
      <w:r w:rsidRPr="00D707AC">
        <w:t>опускается применять другие типы СИ, другое вспомогательное оборудование, материалы и реактивы с метрологическими и техническими характеристиками, не ху</w:t>
      </w:r>
      <w:r w:rsidR="00616463">
        <w:t xml:space="preserve">же приведенных в </w:t>
      </w:r>
      <w:r w:rsidR="0078231A" w:rsidRPr="008F7162">
        <w:t>пункте 12.2.1</w:t>
      </w:r>
      <w:r w:rsidR="00616463"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 xml:space="preserve">12.2.3 Все средства измерений должны быть допущены к применению в Республике Казахстан по результатам испытаний для целей утверждения типа в соответствии с </w:t>
      </w:r>
      <w:r w:rsidR="00616463">
        <w:t xml:space="preserve">        </w:t>
      </w:r>
      <w:proofErr w:type="gramStart"/>
      <w:r w:rsidRPr="00D707AC">
        <w:t>СТ</w:t>
      </w:r>
      <w:proofErr w:type="gramEnd"/>
      <w:r w:rsidRPr="00D707AC">
        <w:t xml:space="preserve"> РК 2.2</w:t>
      </w:r>
      <w:r w:rsidR="00616463">
        <w:t>1 или метрологической аттестации</w:t>
      </w:r>
      <w:r w:rsidRPr="00D707AC">
        <w:t xml:space="preserve"> в соответствии с СТ РК 2.30, </w:t>
      </w:r>
      <w:proofErr w:type="spellStart"/>
      <w:r w:rsidRPr="00D707AC">
        <w:t>поверены</w:t>
      </w:r>
      <w:proofErr w:type="spellEnd"/>
      <w:r w:rsidRPr="00D707AC">
        <w:t xml:space="preserve"> в порядке, установленном СТ РК 2.4, испытательное оборудование должно быть аттестова</w:t>
      </w:r>
      <w:r w:rsidR="00616463">
        <w:t>но в соответствии с СТ РК 2.75.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>12.2.4 Стандартные образцы (СО) зарубежных стран должны быть утвержденных типов и зарегистрированы в реестре Республики Казахстан в соответс</w:t>
      </w:r>
      <w:r w:rsidR="00F52A0E">
        <w:t xml:space="preserve">твии с ГОСТ 8.315 и </w:t>
      </w:r>
      <w:proofErr w:type="gramStart"/>
      <w:r w:rsidR="00F52A0E">
        <w:t>СТ</w:t>
      </w:r>
      <w:proofErr w:type="gramEnd"/>
      <w:r w:rsidR="00F52A0E">
        <w:t xml:space="preserve"> РК 2.79.</w:t>
      </w:r>
    </w:p>
    <w:p w:rsidR="00F52A0E" w:rsidRPr="00D707AC" w:rsidRDefault="00F52A0E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12.3 Подготовка к выполнению измерений</w:t>
      </w:r>
    </w:p>
    <w:p w:rsidR="00F52A0E" w:rsidRDefault="002A5B0B" w:rsidP="00F52A0E">
      <w:pPr>
        <w:pStyle w:val="Default"/>
        <w:ind w:firstLine="567"/>
        <w:jc w:val="both"/>
      </w:pPr>
      <w:r w:rsidRPr="00D707AC">
        <w:t xml:space="preserve">Спектрометр настраивают на измерение железа или натрия (далее </w:t>
      </w:r>
      <w:r w:rsidR="00F52A0E" w:rsidRPr="00085AB3">
        <w:rPr>
          <w:rFonts w:eastAsia="Calibri"/>
        </w:rPr>
        <w:t xml:space="preserve">– </w:t>
      </w:r>
      <w:r w:rsidRPr="00D707AC">
        <w:t xml:space="preserve">элемент). Устанавливают </w:t>
      </w:r>
      <w:proofErr w:type="spellStart"/>
      <w:r w:rsidRPr="00D707AC">
        <w:t>градуировочную</w:t>
      </w:r>
      <w:proofErr w:type="spellEnd"/>
      <w:r w:rsidRPr="00D707AC">
        <w:t xml:space="preserve"> характеристику по </w:t>
      </w:r>
      <w:proofErr w:type="spellStart"/>
      <w:r w:rsidRPr="00D707AC">
        <w:t>градуировочным</w:t>
      </w:r>
      <w:proofErr w:type="spellEnd"/>
      <w:r w:rsidRPr="00D707AC">
        <w:t xml:space="preserve"> растворам с рекомендуемыми концентрациями измеряемого элемента: (1</w:t>
      </w:r>
      <w:r w:rsidR="00F52A0E">
        <w:t>0,00; 1,00; 0,10; 0,01) мг/дм</w:t>
      </w:r>
      <w:r w:rsidR="00F52A0E" w:rsidRPr="00F52A0E">
        <w:rPr>
          <w:vertAlign w:val="superscript"/>
        </w:rPr>
        <w:t>3</w:t>
      </w:r>
      <w:r w:rsidR="00F52A0E">
        <w:t>.</w:t>
      </w:r>
    </w:p>
    <w:p w:rsidR="00F52A0E" w:rsidRDefault="00F52A0E" w:rsidP="00F52A0E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lastRenderedPageBreak/>
        <w:t>12.4 Выполнение измерений</w:t>
      </w:r>
    </w:p>
    <w:p w:rsidR="002A5B0B" w:rsidRPr="00D707AC" w:rsidRDefault="000D62AC" w:rsidP="002A5B0B">
      <w:pPr>
        <w:pStyle w:val="Default"/>
        <w:ind w:firstLine="567"/>
        <w:jc w:val="both"/>
      </w:pPr>
      <w:r w:rsidRPr="008F7162">
        <w:t>0,2000 г хромового ангидрида (результат взвешивания в граммах записывают с точностью до четвертого знака) растворяют водой в мерной колбе вместимостью 100 см</w:t>
      </w:r>
      <w:r w:rsidRPr="008F7162">
        <w:rPr>
          <w:vertAlign w:val="superscript"/>
        </w:rPr>
        <w:t>3</w:t>
      </w:r>
      <w:r w:rsidRPr="008F7162">
        <w:t>, доводят объем до метки и перемешивают</w:t>
      </w:r>
      <w:r w:rsidR="00E91B1F"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Однов</w:t>
      </w:r>
      <w:r w:rsidR="00E91B1F">
        <w:t>ременно готовят холостую пробу.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>Измерение проб проводят в соответствии с указаниями руководства по экс</w:t>
      </w:r>
      <w:r w:rsidR="00E91B1F">
        <w:t>плуатации применяемого прибора.</w:t>
      </w:r>
    </w:p>
    <w:p w:rsidR="00E91B1F" w:rsidRPr="00D707AC" w:rsidRDefault="00E91B1F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12.5 Обработка результата измерений</w:t>
      </w:r>
    </w:p>
    <w:p w:rsidR="002A5B0B" w:rsidRPr="00D707AC" w:rsidRDefault="002A5B0B" w:rsidP="002A5B0B">
      <w:pPr>
        <w:pStyle w:val="7"/>
        <w:spacing w:before="0" w:after="0"/>
        <w:ind w:firstLine="567"/>
        <w:jc w:val="both"/>
        <w:rPr>
          <w:b/>
        </w:rPr>
      </w:pPr>
      <w:r w:rsidRPr="00D707AC">
        <w:t xml:space="preserve">Массовую долю элемента </w:t>
      </w:r>
      <w:r w:rsidRPr="00D707AC">
        <w:rPr>
          <w:i/>
          <w:iCs/>
        </w:rPr>
        <w:t>X</w:t>
      </w:r>
      <w:r w:rsidRPr="00D707AC">
        <w:t>, %, вычисляют по формуле (4):</w:t>
      </w:r>
    </w:p>
    <w:p w:rsidR="00A87FBF" w:rsidRDefault="00A87FBF" w:rsidP="002A5B0B">
      <w:pPr>
        <w:pStyle w:val="Default"/>
        <w:ind w:firstLine="567"/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  <w:gridCol w:w="531"/>
      </w:tblGrid>
      <w:tr w:rsidR="00A87FBF" w:rsidTr="00B1023E">
        <w:tc>
          <w:tcPr>
            <w:tcW w:w="9039" w:type="dxa"/>
            <w:vAlign w:val="center"/>
          </w:tcPr>
          <w:p w:rsidR="00A87FBF" w:rsidRPr="001A5544" w:rsidRDefault="00A87FBF" w:rsidP="00A87FBF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</w:rPr>
                      <m:t>а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100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100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m×1000×1000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531" w:type="dxa"/>
            <w:vAlign w:val="center"/>
          </w:tcPr>
          <w:p w:rsidR="00A87FBF" w:rsidRDefault="00A87FBF" w:rsidP="00A87FBF">
            <w:pPr>
              <w:widowControl/>
              <w:jc w:val="right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A87FBF" w:rsidRDefault="00A87FBF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 xml:space="preserve">где </w:t>
      </w:r>
      <w:r w:rsidRPr="00D707AC">
        <w:rPr>
          <w:i/>
          <w:iCs/>
        </w:rPr>
        <w:t xml:space="preserve">а – </w:t>
      </w:r>
      <w:r w:rsidRPr="00D707AC">
        <w:t>измеренная концентрация элемента в растворе (показание прибора), мг/дм</w:t>
      </w:r>
      <w:r w:rsidRPr="00753B70">
        <w:rPr>
          <w:vertAlign w:val="superscript"/>
        </w:rPr>
        <w:t>3</w:t>
      </w:r>
      <w:r w:rsidR="00753B70">
        <w:t>;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i/>
          <w:iCs/>
        </w:rPr>
        <w:t xml:space="preserve">т </w:t>
      </w:r>
      <w:r w:rsidR="00753B70" w:rsidRPr="00D707AC">
        <w:rPr>
          <w:i/>
          <w:iCs/>
        </w:rPr>
        <w:t xml:space="preserve">– </w:t>
      </w:r>
      <w:r w:rsidR="00753B70">
        <w:t xml:space="preserve">масса навески, </w:t>
      </w:r>
      <w:proofErr w:type="gramStart"/>
      <w:r w:rsidR="00753B70">
        <w:t>г</w:t>
      </w:r>
      <w:proofErr w:type="gramEnd"/>
      <w:r w:rsidR="00753B70">
        <w:t>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>За результат измерений принимают среднее арифметическое значение результатов двух параллельных измерений, если расхождение между ними не превышает соответствующего значения пред</w:t>
      </w:r>
      <w:r w:rsidR="00254419">
        <w:t>ела повторяемости по таблице 1.</w:t>
      </w:r>
    </w:p>
    <w:p w:rsidR="00254419" w:rsidRPr="00D707AC" w:rsidRDefault="00254419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13 Измерение массовой доли хлоридов</w:t>
      </w:r>
    </w:p>
    <w:p w:rsidR="00254419" w:rsidRDefault="00254419" w:rsidP="002A5B0B">
      <w:pPr>
        <w:pStyle w:val="Default"/>
        <w:ind w:firstLine="567"/>
        <w:jc w:val="both"/>
        <w:rPr>
          <w:b/>
          <w:bCs/>
        </w:rPr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13.1 Метод измерений</w:t>
      </w:r>
    </w:p>
    <w:p w:rsidR="002A5B0B" w:rsidRDefault="002A5B0B" w:rsidP="002A5B0B">
      <w:pPr>
        <w:pStyle w:val="Default"/>
        <w:ind w:firstLine="567"/>
        <w:jc w:val="both"/>
      </w:pPr>
      <w:r w:rsidRPr="00D707AC">
        <w:t xml:space="preserve">Измерение массовой доли хлоридов выполняют методом </w:t>
      </w:r>
      <w:proofErr w:type="spellStart"/>
      <w:r w:rsidRPr="00D707AC">
        <w:t>меркурометриче</w:t>
      </w:r>
      <w:r w:rsidR="00271A6A">
        <w:t>ского</w:t>
      </w:r>
      <w:proofErr w:type="spellEnd"/>
      <w:r w:rsidR="00271A6A">
        <w:t xml:space="preserve"> </w:t>
      </w:r>
      <w:proofErr w:type="spellStart"/>
      <w:r w:rsidR="00271A6A">
        <w:t>осадительного</w:t>
      </w:r>
      <w:proofErr w:type="spellEnd"/>
      <w:r w:rsidR="00271A6A">
        <w:t xml:space="preserve"> титрования.</w:t>
      </w:r>
    </w:p>
    <w:p w:rsidR="00271A6A" w:rsidRPr="00D707AC" w:rsidRDefault="00271A6A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13.2 Средства измерений, реактивы и растворы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13.2.1</w:t>
      </w:r>
      <w:proofErr w:type="gramStart"/>
      <w:r w:rsidRPr="00D707AC">
        <w:t xml:space="preserve"> П</w:t>
      </w:r>
      <w:proofErr w:type="gramEnd"/>
      <w:r w:rsidRPr="00D707AC">
        <w:t>ри выполнении измерений применяют следующие средства измерений</w:t>
      </w:r>
      <w:r w:rsidR="00271A6A">
        <w:t>, химическую посуду и реактивы: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В</w:t>
      </w:r>
      <w:r w:rsidR="002A5B0B" w:rsidRPr="00D707AC">
        <w:t>есы лабораторные, 2</w:t>
      </w:r>
      <w:r>
        <w:t xml:space="preserve"> класса точности по ГОСТ 24104.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Б</w:t>
      </w:r>
      <w:r w:rsidR="002A5B0B" w:rsidRPr="00D707AC">
        <w:t>юретка 1-1-2-25-0</w:t>
      </w:r>
      <w:r>
        <w:t>,1; 1-1-2-50-0,1 по ГОСТ 29251.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Пипетка 1-2-100 по ГОСТ 29169.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П</w:t>
      </w:r>
      <w:r w:rsidR="002A5B0B" w:rsidRPr="00D707AC">
        <w:t>ипетка 1-2</w:t>
      </w:r>
      <w:r>
        <w:t>-1-5 по ГОСТ 29227.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К</w:t>
      </w:r>
      <w:r w:rsidR="00D47400">
        <w:t>олба 1-500-2 по ГОСТ</w:t>
      </w:r>
      <w:r>
        <w:t xml:space="preserve"> 1770.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Колба Кн-1-250 по ГОСТ 25336.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Кислота азотная по ГОСТ 4461.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Н</w:t>
      </w:r>
      <w:r w:rsidR="002A5B0B" w:rsidRPr="00D707AC">
        <w:t xml:space="preserve">атрий </w:t>
      </w:r>
      <w:proofErr w:type="spellStart"/>
      <w:r w:rsidR="002A5B0B" w:rsidRPr="00D707AC">
        <w:t>нитропруссидный</w:t>
      </w:r>
      <w:proofErr w:type="spellEnd"/>
      <w:r w:rsidR="002A5B0B" w:rsidRPr="00D707AC">
        <w:t xml:space="preserve"> (индикатор)</w:t>
      </w:r>
      <w:r>
        <w:t>, раствор с массовой долей 10%.</w:t>
      </w:r>
    </w:p>
    <w:p w:rsidR="002A5B0B" w:rsidRPr="00D707AC" w:rsidRDefault="00454816" w:rsidP="002A5B0B">
      <w:pPr>
        <w:pStyle w:val="Default"/>
        <w:ind w:firstLine="567"/>
        <w:jc w:val="both"/>
      </w:pPr>
      <w:r>
        <w:t>Р</w:t>
      </w:r>
      <w:r w:rsidR="002A5B0B" w:rsidRPr="00D707AC">
        <w:t xml:space="preserve">туть азотнокислая (II) 1-водная по ГОСТ 4520, раствор молярной концентрации </w:t>
      </w:r>
      <w:r w:rsidR="007F4E81">
        <w:t xml:space="preserve">     </w:t>
      </w:r>
      <w:r w:rsidR="007F4E81" w:rsidRPr="007F4E81">
        <w:rPr>
          <w:i/>
          <w:iCs/>
        </w:rPr>
        <w:t>с</w:t>
      </w:r>
      <w:r w:rsidR="002A5B0B" w:rsidRPr="007F4E81">
        <w:t xml:space="preserve"> (1/2</w:t>
      </w:r>
      <w:r w:rsidR="007F4E81" w:rsidRPr="007F4E81">
        <w:t xml:space="preserve"> </w:t>
      </w:r>
      <w:proofErr w:type="spellStart"/>
      <w:r w:rsidR="002A5B0B" w:rsidRPr="007F4E81">
        <w:t>H</w:t>
      </w:r>
      <w:r w:rsidR="00271A6A" w:rsidRPr="007F4E81">
        <w:t>g</w:t>
      </w:r>
      <w:proofErr w:type="spellEnd"/>
      <w:r w:rsidR="00271A6A" w:rsidRPr="007F4E81">
        <w:t>(NO</w:t>
      </w:r>
      <w:r w:rsidR="00271A6A" w:rsidRPr="007F4E81">
        <w:rPr>
          <w:vertAlign w:val="subscript"/>
        </w:rPr>
        <w:t>3</w:t>
      </w:r>
      <w:r w:rsidR="00271A6A" w:rsidRPr="007F4E81">
        <w:t>)</w:t>
      </w:r>
      <w:r w:rsidR="00271A6A" w:rsidRPr="007F4E81">
        <w:rPr>
          <w:vertAlign w:val="subscript"/>
        </w:rPr>
        <w:t>2</w:t>
      </w:r>
      <w:r w:rsidR="00271A6A" w:rsidRPr="007F4E81">
        <w:t xml:space="preserve"> ∙ H</w:t>
      </w:r>
      <w:r w:rsidR="00271A6A" w:rsidRPr="007F4E81">
        <w:rPr>
          <w:vertAlign w:val="subscript"/>
        </w:rPr>
        <w:t>2</w:t>
      </w:r>
      <w:r w:rsidR="00271A6A" w:rsidRPr="007F4E81">
        <w:t>O) = 0,01</w:t>
      </w:r>
      <w:r w:rsidR="00271A6A">
        <w:t xml:space="preserve"> моль/дм</w:t>
      </w:r>
      <w:r w:rsidR="00271A6A" w:rsidRPr="00271A6A">
        <w:rPr>
          <w:vertAlign w:val="superscript"/>
        </w:rPr>
        <w:t>3</w:t>
      </w:r>
      <w:r w:rsidR="00F75A96">
        <w:t xml:space="preserve"> (0,01 н.)</w:t>
      </w:r>
      <w:r w:rsidR="00543014"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13.2.2</w:t>
      </w:r>
      <w:proofErr w:type="gramStart"/>
      <w:r w:rsidRPr="00D707AC">
        <w:t xml:space="preserve"> Д</w:t>
      </w:r>
      <w:proofErr w:type="gramEnd"/>
      <w:r w:rsidRPr="00D707AC">
        <w:t>опускается применять другие типы СИ, другое вспомогательное оборудование, материалы и реактивы с метрологическими и техническими характеристиками, не ху</w:t>
      </w:r>
      <w:r w:rsidR="00D774E9">
        <w:t xml:space="preserve">же приведенных в </w:t>
      </w:r>
      <w:r w:rsidR="00935F87" w:rsidRPr="008F7162">
        <w:t>пункте 13.2.1</w:t>
      </w:r>
      <w:r w:rsidR="00D774E9">
        <w:t>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 xml:space="preserve">13.2.3 Все средства измерений должны быть допущены к применению в Республике Казахстан по результатам испытаний для целей утверждения типа в соответствии с </w:t>
      </w:r>
      <w:r w:rsidR="00D774E9">
        <w:t xml:space="preserve">        </w:t>
      </w:r>
      <w:proofErr w:type="gramStart"/>
      <w:r w:rsidRPr="00D707AC">
        <w:t>СТ</w:t>
      </w:r>
      <w:proofErr w:type="gramEnd"/>
      <w:r w:rsidRPr="00D707AC">
        <w:t xml:space="preserve"> РК 2.21 или метрологической аттестаци</w:t>
      </w:r>
      <w:r w:rsidR="00D774E9">
        <w:t>и</w:t>
      </w:r>
      <w:r w:rsidRPr="00D707AC">
        <w:t xml:space="preserve"> в соответствии с СТ РК 2.30, </w:t>
      </w:r>
      <w:proofErr w:type="spellStart"/>
      <w:r w:rsidRPr="00D707AC">
        <w:t>поверены</w:t>
      </w:r>
      <w:proofErr w:type="spellEnd"/>
      <w:r w:rsidRPr="00D707AC">
        <w:t xml:space="preserve"> в порядке, установленном СТ РК 2.4, испытательное оборудование должно быть аттестова</w:t>
      </w:r>
      <w:r w:rsidR="00D774E9">
        <w:t>но в соответствии с СТ РК 2.75.</w:t>
      </w:r>
    </w:p>
    <w:p w:rsidR="00D774E9" w:rsidRPr="00D707AC" w:rsidRDefault="00D774E9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13.3 Выполнение измерений</w:t>
      </w:r>
    </w:p>
    <w:p w:rsidR="002A5B0B" w:rsidRPr="00D707AC" w:rsidRDefault="003F0B2D" w:rsidP="002A5B0B">
      <w:pPr>
        <w:pStyle w:val="Default"/>
        <w:ind w:firstLine="567"/>
        <w:jc w:val="both"/>
      </w:pPr>
      <w:r w:rsidRPr="008F7162">
        <w:t xml:space="preserve">20,0000 г хромового ангидрида взвешивают (результат взвешивания в граммах </w:t>
      </w:r>
      <w:r w:rsidRPr="008F7162">
        <w:lastRenderedPageBreak/>
        <w:t>записывают с точностью до четвертого знака) растворяют в воде в мерной колбе вместимостью 500 см</w:t>
      </w:r>
      <w:r w:rsidRPr="008F7162">
        <w:rPr>
          <w:vertAlign w:val="superscript"/>
        </w:rPr>
        <w:t>3</w:t>
      </w:r>
      <w:r w:rsidRPr="008F7162">
        <w:t>, объем раствора доводят до метки и перемешивают</w:t>
      </w:r>
      <w:r w:rsidR="0097327B">
        <w:t>.</w:t>
      </w: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t>100 см</w:t>
      </w:r>
      <w:r w:rsidRPr="0097327B">
        <w:rPr>
          <w:vertAlign w:val="superscript"/>
        </w:rPr>
        <w:t>3</w:t>
      </w:r>
      <w:r w:rsidRPr="00D707AC">
        <w:t xml:space="preserve"> полученного раствора помещают в коническую колбу вместимостью 250 см</w:t>
      </w:r>
      <w:r w:rsidRPr="0097327B">
        <w:rPr>
          <w:vertAlign w:val="superscript"/>
        </w:rPr>
        <w:t>3</w:t>
      </w:r>
      <w:r w:rsidRPr="00D707AC">
        <w:t>, прибавляют 5 см</w:t>
      </w:r>
      <w:r w:rsidRPr="0097327B">
        <w:rPr>
          <w:vertAlign w:val="superscript"/>
        </w:rPr>
        <w:t>3</w:t>
      </w:r>
      <w:r w:rsidRPr="00D707AC">
        <w:t xml:space="preserve"> азотной кислоты, 1 см</w:t>
      </w:r>
      <w:r w:rsidRPr="0097327B">
        <w:rPr>
          <w:vertAlign w:val="superscript"/>
        </w:rPr>
        <w:t>3</w:t>
      </w:r>
      <w:r w:rsidRPr="00D707AC">
        <w:t xml:space="preserve"> индикатора и медленно титруют на черном фоне раствором азотнокислой ртути до появ</w:t>
      </w:r>
      <w:r w:rsidR="0097327B">
        <w:t>ления слабой неисчезающей мути.</w:t>
      </w:r>
    </w:p>
    <w:p w:rsidR="002A5B0B" w:rsidRDefault="002A5B0B" w:rsidP="002A5B0B">
      <w:pPr>
        <w:pStyle w:val="Default"/>
        <w:ind w:firstLine="567"/>
        <w:jc w:val="both"/>
      </w:pPr>
      <w:r w:rsidRPr="00D707AC">
        <w:t>Одновременно проводят измерений холостой</w:t>
      </w:r>
      <w:r w:rsidR="0097327B">
        <w:t xml:space="preserve"> опыт с дистиллированной водой.</w:t>
      </w:r>
    </w:p>
    <w:p w:rsidR="0097327B" w:rsidRPr="00D707AC" w:rsidRDefault="0097327B" w:rsidP="002A5B0B">
      <w:pPr>
        <w:pStyle w:val="Default"/>
        <w:ind w:firstLine="567"/>
        <w:jc w:val="both"/>
      </w:pPr>
    </w:p>
    <w:p w:rsidR="002A5B0B" w:rsidRPr="00D707AC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13.4 Обработка результата измерений</w:t>
      </w:r>
    </w:p>
    <w:p w:rsidR="002A5B0B" w:rsidRPr="00D707AC" w:rsidRDefault="002A5B0B" w:rsidP="002A5B0B">
      <w:pPr>
        <w:pStyle w:val="7"/>
        <w:spacing w:before="0" w:after="0"/>
        <w:ind w:firstLine="567"/>
        <w:jc w:val="both"/>
        <w:rPr>
          <w:b/>
        </w:rPr>
      </w:pPr>
      <w:r w:rsidRPr="00D707AC">
        <w:t xml:space="preserve">Массовую долю хлоридов </w:t>
      </w:r>
      <w:r w:rsidRPr="00D707AC">
        <w:rPr>
          <w:i/>
          <w:iCs/>
        </w:rPr>
        <w:t>X</w:t>
      </w:r>
      <w:r w:rsidRPr="00D707AC">
        <w:t>, %, вычисляют по формуле (5):</w:t>
      </w:r>
    </w:p>
    <w:p w:rsidR="0097327B" w:rsidRDefault="0097327B" w:rsidP="002A5B0B">
      <w:pPr>
        <w:pStyle w:val="Default"/>
        <w:ind w:firstLine="567"/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  <w:gridCol w:w="531"/>
      </w:tblGrid>
      <w:tr w:rsidR="00C16F62" w:rsidTr="00B1023E">
        <w:tc>
          <w:tcPr>
            <w:tcW w:w="9039" w:type="dxa"/>
            <w:vAlign w:val="center"/>
          </w:tcPr>
          <w:p w:rsidR="00C16F62" w:rsidRPr="001A5544" w:rsidRDefault="00C16F62" w:rsidP="00606EE9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V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0,0003546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500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100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m×100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531" w:type="dxa"/>
            <w:vAlign w:val="center"/>
          </w:tcPr>
          <w:p w:rsidR="00C16F62" w:rsidRDefault="00C16F62" w:rsidP="00C16F62">
            <w:pPr>
              <w:widowControl/>
              <w:jc w:val="right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  <w:r>
              <w:rPr>
                <w:rFonts w:eastAsia="Calibri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C16F62" w:rsidRDefault="00C16F62" w:rsidP="002A5B0B">
      <w:pPr>
        <w:pStyle w:val="Default"/>
        <w:ind w:firstLine="567"/>
        <w:jc w:val="both"/>
      </w:pPr>
    </w:p>
    <w:p w:rsidR="002A5B0B" w:rsidRPr="003E0442" w:rsidRDefault="002A5B0B" w:rsidP="002A5B0B">
      <w:pPr>
        <w:pStyle w:val="Default"/>
        <w:ind w:firstLine="567"/>
        <w:jc w:val="both"/>
      </w:pPr>
      <w:r w:rsidRPr="00D707AC">
        <w:t xml:space="preserve">где </w:t>
      </w:r>
      <w:r w:rsidRPr="00D707AC">
        <w:rPr>
          <w:i/>
          <w:iCs/>
        </w:rPr>
        <w:t xml:space="preserve">V </w:t>
      </w:r>
      <w:r w:rsidRPr="00D707AC">
        <w:t>– объем раствора азотнокислой ртути концентрации 0,01 моль/дм</w:t>
      </w:r>
      <w:r w:rsidRPr="003E0442">
        <w:rPr>
          <w:vertAlign w:val="superscript"/>
        </w:rPr>
        <w:t>3</w:t>
      </w:r>
      <w:r w:rsidRPr="00D707AC">
        <w:t>, израсходованный на титрование раствора пробы, см</w:t>
      </w:r>
      <w:r w:rsidRPr="003E0442">
        <w:rPr>
          <w:vertAlign w:val="superscript"/>
        </w:rPr>
        <w:t>3</w:t>
      </w:r>
      <w:r w:rsidR="003E0442">
        <w:t>;</w:t>
      </w:r>
    </w:p>
    <w:p w:rsidR="002A5B0B" w:rsidRPr="003E0442" w:rsidRDefault="002A5B0B" w:rsidP="002A5B0B">
      <w:pPr>
        <w:pStyle w:val="Default"/>
        <w:ind w:firstLine="567"/>
        <w:jc w:val="both"/>
      </w:pPr>
      <w:r w:rsidRPr="00D707AC">
        <w:rPr>
          <w:i/>
          <w:iCs/>
        </w:rPr>
        <w:t>V</w:t>
      </w:r>
      <w:r w:rsidRPr="000D1DFA">
        <w:rPr>
          <w:i/>
          <w:iCs/>
          <w:vertAlign w:val="subscript"/>
        </w:rPr>
        <w:t>1</w:t>
      </w:r>
      <w:r w:rsidRPr="00D707AC">
        <w:rPr>
          <w:i/>
          <w:iCs/>
        </w:rPr>
        <w:t xml:space="preserve"> </w:t>
      </w:r>
      <w:r w:rsidRPr="00D707AC">
        <w:t>– объем раствора азотнокислой ртути концентрации 0,01 моль/дм</w:t>
      </w:r>
      <w:r w:rsidRPr="003E0442">
        <w:rPr>
          <w:vertAlign w:val="superscript"/>
        </w:rPr>
        <w:t>3</w:t>
      </w:r>
      <w:r w:rsidRPr="00D707AC">
        <w:t>, израсходованный на титрование</w:t>
      </w:r>
      <w:r w:rsidR="003E0442">
        <w:t xml:space="preserve"> раствора холостого опыта, см</w:t>
      </w:r>
      <w:r w:rsidR="003E0442" w:rsidRPr="003E0442">
        <w:rPr>
          <w:vertAlign w:val="superscript"/>
        </w:rPr>
        <w:t>3</w:t>
      </w:r>
      <w:r w:rsidR="003E0442">
        <w:t>;</w:t>
      </w:r>
    </w:p>
    <w:p w:rsidR="002A5B0B" w:rsidRPr="0031269F" w:rsidRDefault="002A5B0B" w:rsidP="002A5B0B">
      <w:pPr>
        <w:pStyle w:val="Default"/>
        <w:ind w:firstLine="567"/>
        <w:jc w:val="both"/>
      </w:pPr>
      <w:r w:rsidRPr="00D707AC">
        <w:t>0,00</w:t>
      </w:r>
      <w:r w:rsidR="003013D0">
        <w:t>0</w:t>
      </w:r>
      <w:r w:rsidRPr="00D707AC">
        <w:t>3546 – масса хлоридов, эквивалентная массе ртути азотнокислой в 1 см</w:t>
      </w:r>
      <w:r w:rsidRPr="0031269F">
        <w:rPr>
          <w:vertAlign w:val="superscript"/>
        </w:rPr>
        <w:t>3</w:t>
      </w:r>
      <w:r w:rsidRPr="00D707AC">
        <w:t xml:space="preserve"> раствора молярной концентрации точно 0,01 моль/дм</w:t>
      </w:r>
      <w:r w:rsidRPr="0031269F">
        <w:rPr>
          <w:vertAlign w:val="superscript"/>
        </w:rPr>
        <w:t>3</w:t>
      </w:r>
      <w:r w:rsidR="0031269F">
        <w:t>, г;</w:t>
      </w:r>
    </w:p>
    <w:p w:rsidR="002A5B0B" w:rsidRPr="0031269F" w:rsidRDefault="002A5B0B" w:rsidP="002A5B0B">
      <w:pPr>
        <w:pStyle w:val="Default"/>
        <w:ind w:firstLine="567"/>
        <w:jc w:val="both"/>
      </w:pPr>
      <w:r w:rsidRPr="00D707AC">
        <w:rPr>
          <w:i/>
          <w:iCs/>
        </w:rPr>
        <w:t xml:space="preserve">m </w:t>
      </w:r>
      <w:r w:rsidR="0031269F">
        <w:t xml:space="preserve">– масса навески, </w:t>
      </w:r>
      <w:proofErr w:type="gramStart"/>
      <w:r w:rsidR="0031269F">
        <w:t>г</w:t>
      </w:r>
      <w:proofErr w:type="gramEnd"/>
      <w:r w:rsidR="0031269F">
        <w:t>.</w:t>
      </w:r>
    </w:p>
    <w:p w:rsidR="002A5B0B" w:rsidRPr="0031269F" w:rsidRDefault="002A5B0B" w:rsidP="002A5B0B">
      <w:pPr>
        <w:pStyle w:val="Default"/>
        <w:ind w:firstLine="567"/>
        <w:jc w:val="both"/>
      </w:pPr>
      <w:r w:rsidRPr="00D707AC">
        <w:t>За результат измерений принимают среднее арифметическое значение результатов двух параллельных измерений, если расхождение между ними не превышает значения пред</w:t>
      </w:r>
      <w:r w:rsidR="0031269F">
        <w:t>ела повторяемости по таблице 1.</w:t>
      </w:r>
    </w:p>
    <w:p w:rsidR="0031269F" w:rsidRPr="0031269F" w:rsidRDefault="0031269F" w:rsidP="002A5B0B">
      <w:pPr>
        <w:pStyle w:val="Default"/>
        <w:ind w:firstLine="567"/>
        <w:jc w:val="both"/>
      </w:pPr>
    </w:p>
    <w:p w:rsidR="002A5B0B" w:rsidRPr="006D4F74" w:rsidRDefault="002A5B0B" w:rsidP="002A5B0B">
      <w:pPr>
        <w:pStyle w:val="Default"/>
        <w:ind w:firstLine="567"/>
        <w:jc w:val="both"/>
      </w:pPr>
      <w:r w:rsidRPr="00D707AC">
        <w:rPr>
          <w:b/>
          <w:bCs/>
        </w:rPr>
        <w:t>14 Контроль точности результата измерений</w:t>
      </w:r>
    </w:p>
    <w:p w:rsidR="0031269F" w:rsidRPr="006D4F74" w:rsidRDefault="0031269F" w:rsidP="002A5B0B">
      <w:pPr>
        <w:pStyle w:val="Default"/>
        <w:ind w:firstLine="567"/>
        <w:jc w:val="both"/>
      </w:pPr>
    </w:p>
    <w:p w:rsidR="002A5B0B" w:rsidRPr="0031269F" w:rsidRDefault="002A5B0B" w:rsidP="002A5B0B">
      <w:pPr>
        <w:pStyle w:val="Default"/>
        <w:ind w:firstLine="567"/>
        <w:jc w:val="both"/>
      </w:pPr>
      <w:r w:rsidRPr="00D707AC">
        <w:t>Контроль точности результатов измерений осуществляют по установленным настоящим стандартом показателям то</w:t>
      </w:r>
      <w:r w:rsidR="0031269F">
        <w:t>чности в соответствии с РМГ 76.</w:t>
      </w:r>
    </w:p>
    <w:p w:rsidR="002A5B0B" w:rsidRPr="00D707AC" w:rsidRDefault="002A5B0B" w:rsidP="002A5B0B">
      <w:pPr>
        <w:pStyle w:val="7"/>
        <w:spacing w:before="0" w:after="0"/>
        <w:ind w:firstLine="567"/>
        <w:jc w:val="both"/>
        <w:rPr>
          <w:b/>
        </w:rPr>
      </w:pPr>
      <w:r w:rsidRPr="00D707AC">
        <w:t>Оперативный контроль повторяемости проводят при получении каждого результата измерений рабочих проб.</w:t>
      </w: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6D4F74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6D4F74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2A5B0B" w:rsidRPr="00D707AC" w:rsidRDefault="002A5B0B" w:rsidP="002A5B0B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31269F" w:rsidRPr="0031269F" w:rsidRDefault="0031269F" w:rsidP="0031269F">
      <w:pPr>
        <w:pStyle w:val="7"/>
        <w:spacing w:before="0" w:after="0"/>
        <w:jc w:val="both"/>
        <w:rPr>
          <w:b/>
        </w:rPr>
      </w:pPr>
    </w:p>
    <w:p w:rsidR="002A5B0B" w:rsidRPr="00D707AC" w:rsidRDefault="002A5B0B" w:rsidP="002A5B0B">
      <w:pPr>
        <w:pStyle w:val="7"/>
        <w:spacing w:before="0" w:after="0"/>
        <w:jc w:val="center"/>
        <w:rPr>
          <w:b/>
        </w:rPr>
      </w:pPr>
      <w:r w:rsidRPr="00D707AC">
        <w:rPr>
          <w:b/>
        </w:rPr>
        <w:lastRenderedPageBreak/>
        <w:t>Библиография</w:t>
      </w:r>
    </w:p>
    <w:p w:rsidR="002A5B0B" w:rsidRPr="00D707AC" w:rsidRDefault="002A5B0B" w:rsidP="002A5B0B">
      <w:pPr>
        <w:jc w:val="both"/>
        <w:rPr>
          <w:sz w:val="24"/>
          <w:szCs w:val="24"/>
        </w:rPr>
      </w:pPr>
    </w:p>
    <w:p w:rsidR="002A5B0B" w:rsidRPr="008849DD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[1] Закон Республики Казахстан «Об обеспечении единства измерени</w:t>
      </w:r>
      <w:r w:rsidR="008849DD">
        <w:rPr>
          <w:rFonts w:eastAsia="Calibri"/>
          <w:color w:val="000000"/>
          <w:sz w:val="24"/>
          <w:szCs w:val="24"/>
        </w:rPr>
        <w:t>й» от 7 июня 2000 года № 53-II.</w:t>
      </w:r>
    </w:p>
    <w:p w:rsidR="002A5B0B" w:rsidRPr="008849DD" w:rsidRDefault="002A5B0B" w:rsidP="002A5B0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5106C8">
        <w:rPr>
          <w:rFonts w:eastAsia="Calibri"/>
          <w:color w:val="000000"/>
          <w:sz w:val="24"/>
          <w:szCs w:val="24"/>
        </w:rPr>
        <w:t>[2] Санитарные правила «Санитарно-эпидемиологические требования к лабораториям, использующим потенциально опасные химические и биологические вещества» (утвержденные приказом Министра национальной экономики Республики Каз</w:t>
      </w:r>
      <w:r w:rsidR="008849DD">
        <w:rPr>
          <w:rFonts w:eastAsia="Calibri"/>
          <w:color w:val="000000"/>
          <w:sz w:val="24"/>
          <w:szCs w:val="24"/>
        </w:rPr>
        <w:t xml:space="preserve">ахстан от </w:t>
      </w:r>
      <w:r w:rsidR="00B73FA7">
        <w:rPr>
          <w:rFonts w:eastAsia="Calibri"/>
          <w:color w:val="000000"/>
          <w:sz w:val="24"/>
          <w:szCs w:val="24"/>
        </w:rPr>
        <w:t>08</w:t>
      </w:r>
      <w:r w:rsidR="008849DD">
        <w:rPr>
          <w:rFonts w:eastAsia="Calibri"/>
          <w:color w:val="000000"/>
          <w:sz w:val="24"/>
          <w:szCs w:val="24"/>
        </w:rPr>
        <w:t>.0</w:t>
      </w:r>
      <w:r w:rsidR="00B73FA7">
        <w:rPr>
          <w:rFonts w:eastAsia="Calibri"/>
          <w:color w:val="000000"/>
          <w:sz w:val="24"/>
          <w:szCs w:val="24"/>
        </w:rPr>
        <w:t>9</w:t>
      </w:r>
      <w:r w:rsidR="008849DD">
        <w:rPr>
          <w:rFonts w:eastAsia="Calibri"/>
          <w:color w:val="000000"/>
          <w:sz w:val="24"/>
          <w:szCs w:val="24"/>
        </w:rPr>
        <w:t>.201</w:t>
      </w:r>
      <w:r w:rsidR="00B73FA7">
        <w:rPr>
          <w:rFonts w:eastAsia="Calibri"/>
          <w:color w:val="000000"/>
          <w:sz w:val="24"/>
          <w:szCs w:val="24"/>
        </w:rPr>
        <w:t>7</w:t>
      </w:r>
      <w:r w:rsidR="008849DD">
        <w:rPr>
          <w:rFonts w:eastAsia="Calibri"/>
          <w:color w:val="000000"/>
          <w:sz w:val="24"/>
          <w:szCs w:val="24"/>
        </w:rPr>
        <w:t xml:space="preserve"> г. №</w:t>
      </w:r>
      <w:r w:rsidR="00B73FA7">
        <w:rPr>
          <w:rFonts w:eastAsia="Calibri"/>
          <w:color w:val="000000"/>
          <w:sz w:val="24"/>
          <w:szCs w:val="24"/>
        </w:rPr>
        <w:t>6</w:t>
      </w:r>
      <w:r w:rsidR="008849DD">
        <w:rPr>
          <w:rFonts w:eastAsia="Calibri"/>
          <w:color w:val="000000"/>
          <w:sz w:val="24"/>
          <w:szCs w:val="24"/>
        </w:rPr>
        <w:t>8</w:t>
      </w:r>
      <w:r w:rsidR="00B73FA7">
        <w:rPr>
          <w:rFonts w:eastAsia="Calibri"/>
          <w:color w:val="000000"/>
          <w:sz w:val="24"/>
          <w:szCs w:val="24"/>
        </w:rPr>
        <w:t>4</w:t>
      </w:r>
      <w:bookmarkStart w:id="0" w:name="_GoBack"/>
      <w:bookmarkEnd w:id="0"/>
      <w:r w:rsidR="008849DD">
        <w:rPr>
          <w:rFonts w:eastAsia="Calibri"/>
          <w:color w:val="000000"/>
          <w:sz w:val="24"/>
          <w:szCs w:val="24"/>
        </w:rPr>
        <w:t>).</w:t>
      </w:r>
    </w:p>
    <w:p w:rsidR="002A5B0B" w:rsidRPr="00D707AC" w:rsidRDefault="002A5B0B" w:rsidP="002A5B0B">
      <w:pPr>
        <w:ind w:firstLine="567"/>
        <w:jc w:val="both"/>
        <w:rPr>
          <w:iCs/>
          <w:sz w:val="24"/>
          <w:szCs w:val="24"/>
        </w:rPr>
      </w:pPr>
      <w:r w:rsidRPr="00D707AC">
        <w:rPr>
          <w:rFonts w:eastAsia="Calibri"/>
          <w:color w:val="000000"/>
          <w:sz w:val="24"/>
          <w:szCs w:val="24"/>
        </w:rPr>
        <w:t>[3] Руководство п</w:t>
      </w:r>
      <w:r w:rsidR="00640789">
        <w:rPr>
          <w:rFonts w:eastAsia="Calibri"/>
          <w:color w:val="000000"/>
          <w:sz w:val="24"/>
          <w:szCs w:val="24"/>
        </w:rPr>
        <w:t>о</w:t>
      </w:r>
      <w:r w:rsidRPr="00D707AC">
        <w:rPr>
          <w:rFonts w:eastAsia="Calibri"/>
          <w:color w:val="000000"/>
          <w:sz w:val="24"/>
          <w:szCs w:val="24"/>
        </w:rPr>
        <w:t xml:space="preserve"> приготовлению титрованных растворов. Химия, Ленинградское отделение, 1967. (</w:t>
      </w:r>
      <w:proofErr w:type="spellStart"/>
      <w:r w:rsidRPr="00D707AC">
        <w:rPr>
          <w:rFonts w:eastAsia="Calibri"/>
          <w:color w:val="000000"/>
          <w:sz w:val="24"/>
          <w:szCs w:val="24"/>
        </w:rPr>
        <w:t>Сусленникова</w:t>
      </w:r>
      <w:proofErr w:type="spellEnd"/>
      <w:r w:rsidRPr="00D707AC">
        <w:rPr>
          <w:rFonts w:eastAsia="Calibri"/>
          <w:color w:val="000000"/>
          <w:sz w:val="24"/>
          <w:szCs w:val="24"/>
        </w:rPr>
        <w:t xml:space="preserve"> Е.М., Киселева Е.К.).</w:t>
      </w:r>
    </w:p>
    <w:p w:rsidR="002A5B0B" w:rsidRPr="00D935CF" w:rsidRDefault="002A5B0B" w:rsidP="002A5B0B">
      <w:pPr>
        <w:pStyle w:val="8"/>
        <w:spacing w:before="0" w:after="0"/>
        <w:rPr>
          <w:b/>
          <w:smallCaps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6D4F74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B1023E">
        <w:trPr>
          <w:trHeight w:val="1166"/>
        </w:trPr>
        <w:tc>
          <w:tcPr>
            <w:tcW w:w="9570" w:type="dxa"/>
          </w:tcPr>
          <w:p w:rsidR="002A5B0B" w:rsidRPr="00D65B8B" w:rsidRDefault="002A5B0B" w:rsidP="00B1023E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>
              <w:rPr>
                <w:b/>
                <w:bCs/>
                <w:color w:val="323232"/>
                <w:sz w:val="24"/>
                <w:szCs w:val="24"/>
              </w:rPr>
              <w:t>71.04</w:t>
            </w:r>
            <w:r w:rsidRPr="00D65B8B">
              <w:rPr>
                <w:b/>
                <w:bCs/>
                <w:color w:val="323232"/>
                <w:sz w:val="24"/>
                <w:szCs w:val="24"/>
              </w:rPr>
              <w:t>0</w:t>
            </w:r>
          </w:p>
          <w:p w:rsidR="002A5B0B" w:rsidRPr="00D65B8B" w:rsidRDefault="002A5B0B" w:rsidP="00B1023E">
            <w:pPr>
              <w:rPr>
                <w:smallCaps/>
                <w:sz w:val="24"/>
                <w:szCs w:val="24"/>
              </w:rPr>
            </w:pPr>
          </w:p>
          <w:p w:rsidR="002A5B0B" w:rsidRPr="00D65B8B" w:rsidRDefault="002A5B0B" w:rsidP="00B1023E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Pr="005106C8">
              <w:rPr>
                <w:sz w:val="24"/>
                <w:szCs w:val="24"/>
              </w:rPr>
              <w:t>ангидрид хромовый технический, нерастворимые в воде вещества, сульфаты, железо, натрий, хлориды</w:t>
            </w:r>
          </w:p>
          <w:p w:rsidR="002A5B0B" w:rsidRPr="00D935CF" w:rsidRDefault="002A5B0B" w:rsidP="00B1023E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hd w:val="clear" w:color="auto" w:fill="FFFFFF"/>
        <w:ind w:right="1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B1023E">
        <w:trPr>
          <w:trHeight w:val="983"/>
        </w:trPr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2A5B0B" w:rsidRPr="00D65B8B" w:rsidRDefault="002A5B0B" w:rsidP="00B1023E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>
              <w:rPr>
                <w:b/>
                <w:bCs/>
                <w:color w:val="323232"/>
                <w:sz w:val="24"/>
                <w:szCs w:val="24"/>
              </w:rPr>
              <w:t>71.04</w:t>
            </w:r>
            <w:r w:rsidRPr="00D65B8B">
              <w:rPr>
                <w:b/>
                <w:bCs/>
                <w:color w:val="323232"/>
                <w:sz w:val="24"/>
                <w:szCs w:val="24"/>
              </w:rPr>
              <w:t>0</w:t>
            </w:r>
          </w:p>
          <w:p w:rsidR="002A5B0B" w:rsidRPr="00D65B8B" w:rsidRDefault="002A5B0B" w:rsidP="00B1023E">
            <w:pPr>
              <w:rPr>
                <w:smallCaps/>
                <w:sz w:val="24"/>
                <w:szCs w:val="24"/>
              </w:rPr>
            </w:pPr>
          </w:p>
          <w:p w:rsidR="002A5B0B" w:rsidRPr="00D65B8B" w:rsidRDefault="002A5B0B" w:rsidP="00B1023E">
            <w:pPr>
              <w:jc w:val="both"/>
              <w:rPr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Pr="005106C8">
              <w:rPr>
                <w:sz w:val="24"/>
                <w:szCs w:val="24"/>
              </w:rPr>
              <w:t>ангидрид хромовый технический, нерастворимые в воде вещества, сульфаты, железо, натрий, хлориды</w:t>
            </w:r>
          </w:p>
          <w:p w:rsidR="002A5B0B" w:rsidRPr="00D935CF" w:rsidRDefault="002A5B0B" w:rsidP="00B1023E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b/>
          <w:sz w:val="24"/>
          <w:szCs w:val="24"/>
        </w:rPr>
      </w:pP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>Разработчик:</w:t>
      </w: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 xml:space="preserve">РГП «Казахстанский институт стандартизации и </w:t>
      </w:r>
      <w:r>
        <w:rPr>
          <w:rFonts w:eastAsia="Calibri"/>
          <w:b/>
          <w:bCs/>
          <w:sz w:val="24"/>
          <w:szCs w:val="24"/>
          <w:lang w:eastAsia="en-US"/>
        </w:rPr>
        <w:t>метрологии</w:t>
      </w:r>
      <w:r w:rsidRPr="00E716FF">
        <w:rPr>
          <w:rFonts w:eastAsia="Calibri"/>
          <w:b/>
          <w:bCs/>
          <w:sz w:val="24"/>
          <w:szCs w:val="24"/>
          <w:lang w:eastAsia="en-US"/>
        </w:rPr>
        <w:t>»</w:t>
      </w:r>
    </w:p>
    <w:p w:rsidR="002A5B0B" w:rsidRPr="00D935C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</w:pPr>
    </w:p>
    <w:p w:rsidR="002A5B0B" w:rsidRPr="00E716F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  <w:rPr>
          <w:b/>
        </w:rPr>
      </w:pPr>
    </w:p>
    <w:p w:rsidR="002A5B0B" w:rsidRPr="006D4F74" w:rsidRDefault="002D6F70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Заместитель</w:t>
      </w: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Генерального директора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Радаев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Начальник Центра стандартизации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Карибжанова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</w:t>
      </w: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 w:rsidRPr="00E716FF">
        <w:rPr>
          <w:b/>
          <w:sz w:val="24"/>
          <w:szCs w:val="24"/>
        </w:rPr>
        <w:t>Ведущий специалист</w:t>
      </w:r>
    </w:p>
    <w:p w:rsidR="002A5B0B" w:rsidRPr="006F3705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Департамента стандартизации</w:t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  <w:t xml:space="preserve">Г. </w:t>
      </w:r>
      <w:proofErr w:type="spellStart"/>
      <w:r w:rsidRPr="00E716FF">
        <w:rPr>
          <w:b/>
          <w:sz w:val="24"/>
          <w:szCs w:val="24"/>
        </w:rPr>
        <w:t>Исмаилова</w:t>
      </w:r>
      <w:proofErr w:type="spellEnd"/>
    </w:p>
    <w:p w:rsidR="00486F54" w:rsidRDefault="00486F54"/>
    <w:sectPr w:rsidR="00486F54" w:rsidSect="00CF0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F67" w:rsidRDefault="000D3F67" w:rsidP="003C16B7">
      <w:r>
        <w:separator/>
      </w:r>
    </w:p>
  </w:endnote>
  <w:endnote w:type="continuationSeparator" w:id="0">
    <w:p w:rsidR="000D3F67" w:rsidRDefault="000D3F67" w:rsidP="003C1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7D" w:rsidRPr="00D935CF" w:rsidRDefault="0038534F">
    <w:pPr>
      <w:pStyle w:val="a3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2A5B0B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CF01DC">
      <w:rPr>
        <w:noProof/>
        <w:sz w:val="24"/>
        <w:szCs w:val="24"/>
      </w:rPr>
      <w:t>12</w:t>
    </w:r>
    <w:r w:rsidRPr="00D935CF">
      <w:rPr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7D" w:rsidRPr="00D935CF" w:rsidRDefault="0038534F" w:rsidP="00D229AB">
    <w:pPr>
      <w:jc w:val="right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2A5B0B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CF01DC">
      <w:rPr>
        <w:noProof/>
        <w:sz w:val="24"/>
        <w:szCs w:val="24"/>
      </w:rPr>
      <w:t>13</w:t>
    </w:r>
    <w:r w:rsidRPr="00D935CF">
      <w:rPr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7D" w:rsidRPr="00D935CF" w:rsidRDefault="002A5B0B" w:rsidP="00D229AB">
    <w:pPr>
      <w:pStyle w:val="a3"/>
      <w:rPr>
        <w:rFonts w:eastAsia="TimesNewRomanPS-ItalicMT"/>
        <w:b/>
        <w:iCs/>
        <w:sz w:val="24"/>
        <w:szCs w:val="24"/>
        <w:lang w:val="kk-KZ"/>
      </w:rPr>
    </w:pPr>
    <w:r>
      <w:rPr>
        <w:rFonts w:eastAsia="TimesNewRomanPS-ItalicMT"/>
        <w:i/>
        <w:iCs/>
        <w:sz w:val="24"/>
        <w:szCs w:val="24"/>
        <w:lang w:val="kk-KZ"/>
      </w:rPr>
      <w:t>_____________________________________________________________________________</w:t>
    </w:r>
    <w:r w:rsidRPr="00D935CF">
      <w:rPr>
        <w:rFonts w:eastAsia="TimesNewRomanPS-ItalicMT"/>
        <w:i/>
        <w:iCs/>
        <w:sz w:val="24"/>
        <w:szCs w:val="24"/>
        <w:lang w:val="kk-KZ"/>
      </w:rPr>
      <w:t>Проект, редакция 1</w:t>
    </w:r>
    <w:r w:rsidRPr="00D935CF">
      <w:rPr>
        <w:rFonts w:eastAsia="TimesNewRomanPS-ItalicMT"/>
        <w:b/>
        <w:iCs/>
        <w:sz w:val="24"/>
        <w:szCs w:val="24"/>
        <w:lang w:val="kk-KZ"/>
      </w:rPr>
      <w:tab/>
    </w:r>
    <w:r>
      <w:rPr>
        <w:rFonts w:eastAsia="TimesNewRomanPS-ItalicMT"/>
        <w:b/>
        <w:iCs/>
        <w:sz w:val="24"/>
        <w:szCs w:val="24"/>
        <w:lang w:val="kk-KZ"/>
      </w:rPr>
      <w:t xml:space="preserve">                                                                                                                      </w:t>
    </w:r>
    <w:r w:rsidRPr="00D935CF">
      <w:rPr>
        <w:rFonts w:eastAsia="TimesNewRomanPS-ItalicMT"/>
        <w:iCs/>
        <w:sz w:val="24"/>
        <w:szCs w:val="24"/>
        <w:lang w:val="kk-KZ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F67" w:rsidRDefault="000D3F67" w:rsidP="003C16B7">
      <w:r>
        <w:separator/>
      </w:r>
    </w:p>
  </w:footnote>
  <w:footnote w:type="continuationSeparator" w:id="0">
    <w:p w:rsidR="000D3F67" w:rsidRDefault="000D3F67" w:rsidP="003C1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7D" w:rsidRPr="00D935CF" w:rsidRDefault="002A5B0B" w:rsidP="00D229AB">
    <w:pPr>
      <w:tabs>
        <w:tab w:val="left" w:pos="3594"/>
        <w:tab w:val="right" w:pos="9354"/>
      </w:tabs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 w:rsidR="006D4F74">
      <w:rPr>
        <w:b/>
        <w:sz w:val="24"/>
        <w:szCs w:val="24"/>
      </w:rPr>
      <w:t xml:space="preserve"> 3073-___</w:t>
    </w:r>
  </w:p>
  <w:p w:rsidR="008E217D" w:rsidRPr="00D935CF" w:rsidRDefault="002A5B0B" w:rsidP="00D229AB">
    <w:pPr>
      <w:pStyle w:val="a5"/>
      <w:tabs>
        <w:tab w:val="clear" w:pos="4677"/>
        <w:tab w:val="clear" w:pos="9355"/>
        <w:tab w:val="left" w:pos="6900"/>
      </w:tabs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7D" w:rsidRPr="00D935CF" w:rsidRDefault="002A5B0B" w:rsidP="00D229AB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 w:rsidR="006D4F74">
      <w:rPr>
        <w:b/>
        <w:sz w:val="24"/>
        <w:szCs w:val="24"/>
      </w:rPr>
      <w:t xml:space="preserve"> 3073-___</w:t>
    </w:r>
  </w:p>
  <w:p w:rsidR="008E217D" w:rsidRPr="00D935CF" w:rsidRDefault="002A5B0B" w:rsidP="00D229AB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7D" w:rsidRPr="00D935CF" w:rsidRDefault="002A5B0B" w:rsidP="00D229AB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 w:rsidR="006D4F74">
      <w:rPr>
        <w:b/>
        <w:sz w:val="24"/>
        <w:szCs w:val="24"/>
      </w:rPr>
      <w:t xml:space="preserve"> 3073-___</w:t>
    </w:r>
  </w:p>
  <w:p w:rsidR="008E217D" w:rsidRPr="00D935CF" w:rsidRDefault="002A5B0B" w:rsidP="00D229AB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A5B0B"/>
    <w:rsid w:val="00022E21"/>
    <w:rsid w:val="000420D8"/>
    <w:rsid w:val="00056564"/>
    <w:rsid w:val="00067DD7"/>
    <w:rsid w:val="00085AB3"/>
    <w:rsid w:val="000D1DFA"/>
    <w:rsid w:val="000D3F67"/>
    <w:rsid w:val="000D62AC"/>
    <w:rsid w:val="000E0BEC"/>
    <w:rsid w:val="000F4C76"/>
    <w:rsid w:val="00146AEE"/>
    <w:rsid w:val="00166A92"/>
    <w:rsid w:val="00167B68"/>
    <w:rsid w:val="0018704B"/>
    <w:rsid w:val="001A5544"/>
    <w:rsid w:val="001B1499"/>
    <w:rsid w:val="001B52FC"/>
    <w:rsid w:val="001E17A9"/>
    <w:rsid w:val="001E5B24"/>
    <w:rsid w:val="001F3515"/>
    <w:rsid w:val="00213526"/>
    <w:rsid w:val="002156EF"/>
    <w:rsid w:val="0022344A"/>
    <w:rsid w:val="00225240"/>
    <w:rsid w:val="00225C17"/>
    <w:rsid w:val="00254419"/>
    <w:rsid w:val="00254D5C"/>
    <w:rsid w:val="00263CD8"/>
    <w:rsid w:val="00271A6A"/>
    <w:rsid w:val="002855DD"/>
    <w:rsid w:val="002A5B0B"/>
    <w:rsid w:val="002A6164"/>
    <w:rsid w:val="002B64BC"/>
    <w:rsid w:val="002C60A4"/>
    <w:rsid w:val="002D6F70"/>
    <w:rsid w:val="002D7CE8"/>
    <w:rsid w:val="002E7138"/>
    <w:rsid w:val="0030018A"/>
    <w:rsid w:val="003013D0"/>
    <w:rsid w:val="00311BF0"/>
    <w:rsid w:val="0031269F"/>
    <w:rsid w:val="0031496C"/>
    <w:rsid w:val="00320DA4"/>
    <w:rsid w:val="00371FDB"/>
    <w:rsid w:val="0038534F"/>
    <w:rsid w:val="003C16B7"/>
    <w:rsid w:val="003C6496"/>
    <w:rsid w:val="003E0442"/>
    <w:rsid w:val="003F0B2D"/>
    <w:rsid w:val="003F46BF"/>
    <w:rsid w:val="00443211"/>
    <w:rsid w:val="00454816"/>
    <w:rsid w:val="004568CD"/>
    <w:rsid w:val="0046242E"/>
    <w:rsid w:val="00464A1B"/>
    <w:rsid w:val="00471419"/>
    <w:rsid w:val="00486F54"/>
    <w:rsid w:val="004D51A6"/>
    <w:rsid w:val="004E15F8"/>
    <w:rsid w:val="00543014"/>
    <w:rsid w:val="00564445"/>
    <w:rsid w:val="005C6696"/>
    <w:rsid w:val="005D521D"/>
    <w:rsid w:val="005D7367"/>
    <w:rsid w:val="005F585A"/>
    <w:rsid w:val="006047CC"/>
    <w:rsid w:val="00606EE9"/>
    <w:rsid w:val="00616463"/>
    <w:rsid w:val="0063151D"/>
    <w:rsid w:val="00640789"/>
    <w:rsid w:val="0064219C"/>
    <w:rsid w:val="006C2E9E"/>
    <w:rsid w:val="006D4F74"/>
    <w:rsid w:val="006F5897"/>
    <w:rsid w:val="00713E1D"/>
    <w:rsid w:val="007201DD"/>
    <w:rsid w:val="007327FA"/>
    <w:rsid w:val="00753B70"/>
    <w:rsid w:val="0078231A"/>
    <w:rsid w:val="00794B68"/>
    <w:rsid w:val="007C3E2B"/>
    <w:rsid w:val="007F3C04"/>
    <w:rsid w:val="007F4E81"/>
    <w:rsid w:val="0083755B"/>
    <w:rsid w:val="008849DD"/>
    <w:rsid w:val="00894FD0"/>
    <w:rsid w:val="008A4BB3"/>
    <w:rsid w:val="008D5C1B"/>
    <w:rsid w:val="008E57BB"/>
    <w:rsid w:val="00935F87"/>
    <w:rsid w:val="00936C28"/>
    <w:rsid w:val="00942012"/>
    <w:rsid w:val="0094797A"/>
    <w:rsid w:val="00951240"/>
    <w:rsid w:val="0097327B"/>
    <w:rsid w:val="009A7CEC"/>
    <w:rsid w:val="009B26A1"/>
    <w:rsid w:val="009B4E32"/>
    <w:rsid w:val="00A14AF8"/>
    <w:rsid w:val="00A20711"/>
    <w:rsid w:val="00A46266"/>
    <w:rsid w:val="00A5515D"/>
    <w:rsid w:val="00A87FBF"/>
    <w:rsid w:val="00A91DAA"/>
    <w:rsid w:val="00AF498C"/>
    <w:rsid w:val="00B73FA7"/>
    <w:rsid w:val="00BA7CF4"/>
    <w:rsid w:val="00BD4574"/>
    <w:rsid w:val="00BD4A59"/>
    <w:rsid w:val="00BE2387"/>
    <w:rsid w:val="00C16F62"/>
    <w:rsid w:val="00C22F90"/>
    <w:rsid w:val="00C23D3B"/>
    <w:rsid w:val="00C278EB"/>
    <w:rsid w:val="00C4539E"/>
    <w:rsid w:val="00C76DD9"/>
    <w:rsid w:val="00CD1F92"/>
    <w:rsid w:val="00CE5AF7"/>
    <w:rsid w:val="00CF01DC"/>
    <w:rsid w:val="00CF317A"/>
    <w:rsid w:val="00D27FDD"/>
    <w:rsid w:val="00D36AD4"/>
    <w:rsid w:val="00D47400"/>
    <w:rsid w:val="00D54BE0"/>
    <w:rsid w:val="00D61A22"/>
    <w:rsid w:val="00D73933"/>
    <w:rsid w:val="00D774E9"/>
    <w:rsid w:val="00D945E8"/>
    <w:rsid w:val="00DB6BE5"/>
    <w:rsid w:val="00DD36F8"/>
    <w:rsid w:val="00E503A1"/>
    <w:rsid w:val="00E524B8"/>
    <w:rsid w:val="00E87410"/>
    <w:rsid w:val="00E91B1F"/>
    <w:rsid w:val="00EB1DDD"/>
    <w:rsid w:val="00EE34E4"/>
    <w:rsid w:val="00EE4028"/>
    <w:rsid w:val="00EF7C8E"/>
    <w:rsid w:val="00F065EB"/>
    <w:rsid w:val="00F20830"/>
    <w:rsid w:val="00F27775"/>
    <w:rsid w:val="00F3782D"/>
    <w:rsid w:val="00F442A0"/>
    <w:rsid w:val="00F52A0E"/>
    <w:rsid w:val="00F53150"/>
    <w:rsid w:val="00F75A96"/>
    <w:rsid w:val="00FC621E"/>
    <w:rsid w:val="00FF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uiPriority w:val="59"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uiPriority w:val="1"/>
    <w:qFormat/>
    <w:rsid w:val="0094201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979AC-4287-43F4-96D7-493F8D52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13</Pages>
  <Words>4061</Words>
  <Characters>23149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147</cp:revision>
  <dcterms:created xsi:type="dcterms:W3CDTF">2021-03-16T12:09:00Z</dcterms:created>
  <dcterms:modified xsi:type="dcterms:W3CDTF">2021-04-22T15:20:00Z</dcterms:modified>
</cp:coreProperties>
</file>